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2C31FE" w14:textId="77777777" w:rsidR="00A446CC" w:rsidRPr="00186356" w:rsidRDefault="00A446CC" w:rsidP="00186356">
      <w:pPr>
        <w:pStyle w:val="a4"/>
        <w:tabs>
          <w:tab w:val="left" w:pos="952"/>
        </w:tabs>
        <w:jc w:val="center"/>
        <w:rPr>
          <w:b/>
          <w:szCs w:val="24"/>
        </w:rPr>
      </w:pPr>
      <w:r w:rsidRPr="00186356">
        <w:rPr>
          <w:b/>
          <w:szCs w:val="24"/>
        </w:rPr>
        <w:t>СРАВНИТЕЛЬНАЯ ТАБЛИЦА</w:t>
      </w:r>
    </w:p>
    <w:p w14:paraId="4C86AF18" w14:textId="300552B5" w:rsidR="00A1014C" w:rsidRPr="00186356" w:rsidRDefault="00D94C0C" w:rsidP="00186356">
      <w:pPr>
        <w:pStyle w:val="1"/>
        <w:spacing w:before="0" w:line="240" w:lineRule="auto"/>
        <w:jc w:val="center"/>
        <w:rPr>
          <w:rFonts w:ascii="Times New Roman" w:hAnsi="Times New Roman"/>
          <w:b/>
          <w:color w:val="auto"/>
          <w:sz w:val="24"/>
          <w:szCs w:val="24"/>
        </w:rPr>
      </w:pPr>
      <w:r w:rsidRPr="00186356">
        <w:rPr>
          <w:rFonts w:ascii="Times New Roman" w:hAnsi="Times New Roman"/>
          <w:b/>
          <w:color w:val="auto"/>
          <w:sz w:val="24"/>
          <w:szCs w:val="24"/>
        </w:rPr>
        <w:t>к</w:t>
      </w:r>
      <w:r w:rsidR="005E6845" w:rsidRPr="00186356">
        <w:rPr>
          <w:rFonts w:ascii="Times New Roman" w:hAnsi="Times New Roman"/>
          <w:b/>
          <w:color w:val="auto"/>
          <w:sz w:val="24"/>
          <w:szCs w:val="24"/>
        </w:rPr>
        <w:t xml:space="preserve"> </w:t>
      </w:r>
      <w:r w:rsidR="0018510A" w:rsidRPr="00186356">
        <w:rPr>
          <w:rFonts w:ascii="Times New Roman" w:hAnsi="Times New Roman"/>
          <w:b/>
          <w:color w:val="auto"/>
          <w:sz w:val="24"/>
          <w:szCs w:val="24"/>
        </w:rPr>
        <w:t>приказ</w:t>
      </w:r>
      <w:r w:rsidR="00AC7237" w:rsidRPr="00186356">
        <w:rPr>
          <w:rFonts w:ascii="Times New Roman" w:hAnsi="Times New Roman"/>
          <w:b/>
          <w:color w:val="auto"/>
          <w:sz w:val="24"/>
          <w:szCs w:val="24"/>
        </w:rPr>
        <w:t>у</w:t>
      </w:r>
      <w:r w:rsidR="0018510A" w:rsidRPr="00186356">
        <w:rPr>
          <w:rFonts w:ascii="Times New Roman" w:hAnsi="Times New Roman"/>
          <w:b/>
          <w:color w:val="auto"/>
          <w:sz w:val="24"/>
          <w:szCs w:val="24"/>
        </w:rPr>
        <w:t xml:space="preserve"> </w:t>
      </w:r>
      <w:r w:rsidR="00492F03" w:rsidRPr="00186356">
        <w:rPr>
          <w:rFonts w:ascii="Times New Roman" w:hAnsi="Times New Roman"/>
          <w:b/>
          <w:color w:val="auto"/>
          <w:sz w:val="24"/>
          <w:szCs w:val="24"/>
          <w:lang w:val="kk-KZ"/>
        </w:rPr>
        <w:t xml:space="preserve">Заместителя Премьер-Министра </w:t>
      </w:r>
      <w:r w:rsidR="00681E93" w:rsidRPr="00186356">
        <w:rPr>
          <w:rFonts w:ascii="Times New Roman" w:hAnsi="Times New Roman"/>
          <w:color w:val="auto"/>
          <w:sz w:val="24"/>
          <w:szCs w:val="24"/>
          <w:lang w:eastAsia="ru-RU"/>
        </w:rPr>
        <w:t>–</w:t>
      </w:r>
      <w:r w:rsidR="00492F03" w:rsidRPr="00186356">
        <w:rPr>
          <w:rFonts w:ascii="Times New Roman" w:hAnsi="Times New Roman"/>
          <w:b/>
          <w:color w:val="auto"/>
          <w:sz w:val="24"/>
          <w:szCs w:val="24"/>
          <w:lang w:val="kk-KZ"/>
        </w:rPr>
        <w:t xml:space="preserve"> </w:t>
      </w:r>
      <w:r w:rsidR="006E52A3" w:rsidRPr="00186356">
        <w:rPr>
          <w:rFonts w:ascii="Times New Roman" w:hAnsi="Times New Roman"/>
          <w:b/>
          <w:color w:val="auto"/>
          <w:sz w:val="24"/>
          <w:szCs w:val="24"/>
        </w:rPr>
        <w:t xml:space="preserve">Министра финансов Республики Казахстан </w:t>
      </w:r>
      <w:r w:rsidR="00AC7237" w:rsidRPr="00186356">
        <w:rPr>
          <w:rFonts w:ascii="Times New Roman" w:hAnsi="Times New Roman"/>
          <w:b/>
          <w:color w:val="auto"/>
          <w:sz w:val="24"/>
          <w:szCs w:val="24"/>
        </w:rPr>
        <w:t xml:space="preserve">от </w:t>
      </w:r>
      <w:r w:rsidRPr="00186356">
        <w:rPr>
          <w:rFonts w:ascii="Times New Roman" w:hAnsi="Times New Roman"/>
          <w:b/>
          <w:color w:val="auto"/>
          <w:sz w:val="24"/>
          <w:szCs w:val="24"/>
        </w:rPr>
        <w:t xml:space="preserve">«__» ________  года </w:t>
      </w:r>
      <w:r w:rsidR="00AC7237" w:rsidRPr="00186356">
        <w:rPr>
          <w:rFonts w:ascii="Times New Roman" w:hAnsi="Times New Roman"/>
          <w:b/>
          <w:color w:val="auto"/>
          <w:sz w:val="24"/>
          <w:szCs w:val="24"/>
        </w:rPr>
        <w:t>№ ___</w:t>
      </w:r>
      <w:r w:rsidR="00A446CC" w:rsidRPr="00186356">
        <w:rPr>
          <w:rFonts w:ascii="Times New Roman" w:hAnsi="Times New Roman"/>
          <w:b/>
          <w:color w:val="auto"/>
          <w:sz w:val="24"/>
          <w:szCs w:val="24"/>
        </w:rPr>
        <w:t xml:space="preserve"> </w:t>
      </w:r>
      <w:r w:rsidR="0090064C" w:rsidRPr="00186356">
        <w:rPr>
          <w:rFonts w:ascii="Times New Roman" w:hAnsi="Times New Roman"/>
          <w:b/>
          <w:color w:val="auto"/>
          <w:sz w:val="24"/>
          <w:szCs w:val="24"/>
        </w:rPr>
        <w:t>«</w:t>
      </w:r>
      <w:r w:rsidR="00D77926" w:rsidRPr="00186356">
        <w:rPr>
          <w:rFonts w:ascii="Times New Roman" w:hAnsi="Times New Roman"/>
          <w:b/>
          <w:color w:val="auto"/>
          <w:sz w:val="24"/>
          <w:szCs w:val="24"/>
        </w:rPr>
        <w:t xml:space="preserve">О внесении </w:t>
      </w:r>
      <w:r w:rsidR="00C801B2" w:rsidRPr="00186356">
        <w:rPr>
          <w:rFonts w:ascii="Times New Roman" w:hAnsi="Times New Roman"/>
          <w:b/>
          <w:color w:val="auto"/>
          <w:sz w:val="24"/>
          <w:szCs w:val="24"/>
          <w:lang w:val="kk-KZ"/>
        </w:rPr>
        <w:t>изменения</w:t>
      </w:r>
      <w:r w:rsidR="00C363A2" w:rsidRPr="00186356">
        <w:rPr>
          <w:rFonts w:ascii="Times New Roman" w:hAnsi="Times New Roman"/>
          <w:b/>
          <w:color w:val="auto"/>
          <w:sz w:val="24"/>
          <w:szCs w:val="24"/>
        </w:rPr>
        <w:t xml:space="preserve"> </w:t>
      </w:r>
      <w:r w:rsidR="00A1014C" w:rsidRPr="00186356">
        <w:rPr>
          <w:rFonts w:ascii="Times New Roman" w:hAnsi="Times New Roman"/>
          <w:b/>
          <w:color w:val="auto"/>
          <w:sz w:val="24"/>
          <w:szCs w:val="24"/>
        </w:rPr>
        <w:t xml:space="preserve">в приказ Министра финансов </w:t>
      </w:r>
      <w:r w:rsidR="00A1014C" w:rsidRPr="00186356">
        <w:rPr>
          <w:rFonts w:ascii="Times New Roman" w:hAnsi="Times New Roman"/>
          <w:b/>
          <w:color w:val="auto"/>
          <w:spacing w:val="2"/>
          <w:sz w:val="24"/>
          <w:szCs w:val="24"/>
        </w:rPr>
        <w:t>Республики Казахстан от 30 марта 2015 года № 227 «</w:t>
      </w:r>
      <w:r w:rsidR="00A1014C" w:rsidRPr="00186356">
        <w:rPr>
          <w:rFonts w:ascii="Times New Roman" w:hAnsi="Times New Roman"/>
          <w:b/>
          <w:color w:val="auto"/>
          <w:sz w:val="24"/>
          <w:szCs w:val="24"/>
        </w:rPr>
        <w:t>Об утверждении Правил реализации или использования имущества, арестованного на основании приговора суда по уголовному делу в части конфискации имущества либо на основании решения о передаче имущества государству</w:t>
      </w:r>
      <w:r w:rsidR="00A1014C" w:rsidRPr="00186356">
        <w:rPr>
          <w:rFonts w:ascii="Times New Roman" w:hAnsi="Times New Roman"/>
          <w:b/>
          <w:color w:val="auto"/>
          <w:spacing w:val="2"/>
          <w:sz w:val="24"/>
          <w:szCs w:val="24"/>
        </w:rPr>
        <w:t>»</w:t>
      </w:r>
    </w:p>
    <w:p w14:paraId="65F8130B" w14:textId="77777777" w:rsidR="00EF360B" w:rsidRPr="00186356" w:rsidRDefault="00EF360B" w:rsidP="00186356">
      <w:pPr>
        <w:pStyle w:val="a4"/>
        <w:tabs>
          <w:tab w:val="left" w:pos="952"/>
        </w:tabs>
        <w:jc w:val="both"/>
        <w:rPr>
          <w:b/>
          <w:szCs w:val="24"/>
        </w:rPr>
      </w:pPr>
    </w:p>
    <w:p w14:paraId="78FF7957" w14:textId="77777777" w:rsidR="003B5B47" w:rsidRPr="00186356" w:rsidRDefault="003B5B47" w:rsidP="00186356">
      <w:pPr>
        <w:pStyle w:val="a4"/>
        <w:tabs>
          <w:tab w:val="left" w:pos="952"/>
        </w:tabs>
        <w:jc w:val="both"/>
        <w:rPr>
          <w:b/>
          <w:szCs w:val="24"/>
        </w:rPr>
      </w:pPr>
    </w:p>
    <w:tbl>
      <w:tblPr>
        <w:tblW w:w="1533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4"/>
        <w:gridCol w:w="4110"/>
        <w:gridCol w:w="4419"/>
        <w:gridCol w:w="4398"/>
      </w:tblGrid>
      <w:tr w:rsidR="000C3861" w:rsidRPr="00186356" w14:paraId="03C69965" w14:textId="77777777" w:rsidTr="00C801B2">
        <w:tc>
          <w:tcPr>
            <w:tcW w:w="567" w:type="dxa"/>
            <w:hideMark/>
          </w:tcPr>
          <w:p w14:paraId="7BDEF178" w14:textId="77777777" w:rsidR="00A446CC" w:rsidRPr="00186356" w:rsidRDefault="00A446CC" w:rsidP="00186356">
            <w:pPr>
              <w:spacing w:after="0" w:line="240" w:lineRule="auto"/>
              <w:jc w:val="center"/>
              <w:rPr>
                <w:rFonts w:ascii="Times New Roman" w:hAnsi="Times New Roman"/>
                <w:b/>
                <w:sz w:val="24"/>
                <w:szCs w:val="24"/>
              </w:rPr>
            </w:pPr>
            <w:r w:rsidRPr="00186356">
              <w:rPr>
                <w:rFonts w:ascii="Times New Roman" w:hAnsi="Times New Roman"/>
                <w:b/>
                <w:sz w:val="24"/>
                <w:szCs w:val="24"/>
              </w:rPr>
              <w:t>№</w:t>
            </w:r>
          </w:p>
          <w:p w14:paraId="32E273F8" w14:textId="77777777" w:rsidR="00C27A57" w:rsidRPr="00186356" w:rsidRDefault="00C27A57" w:rsidP="00186356">
            <w:pPr>
              <w:spacing w:after="0" w:line="240" w:lineRule="auto"/>
              <w:jc w:val="center"/>
              <w:rPr>
                <w:rFonts w:ascii="Times New Roman" w:hAnsi="Times New Roman"/>
                <w:b/>
                <w:sz w:val="24"/>
                <w:szCs w:val="24"/>
              </w:rPr>
            </w:pPr>
            <w:r w:rsidRPr="00186356">
              <w:rPr>
                <w:rFonts w:ascii="Times New Roman" w:hAnsi="Times New Roman"/>
                <w:b/>
                <w:sz w:val="24"/>
                <w:szCs w:val="24"/>
              </w:rPr>
              <w:t>п/п</w:t>
            </w:r>
          </w:p>
        </w:tc>
        <w:tc>
          <w:tcPr>
            <w:tcW w:w="1844" w:type="dxa"/>
            <w:hideMark/>
          </w:tcPr>
          <w:p w14:paraId="3487AFCF" w14:textId="720BAACB" w:rsidR="00A446CC" w:rsidRPr="00186356" w:rsidRDefault="00A446CC" w:rsidP="00186356">
            <w:pPr>
              <w:pStyle w:val="a4"/>
              <w:tabs>
                <w:tab w:val="left" w:pos="952"/>
              </w:tabs>
              <w:jc w:val="center"/>
              <w:rPr>
                <w:b/>
                <w:szCs w:val="24"/>
              </w:rPr>
            </w:pPr>
            <w:r w:rsidRPr="00186356">
              <w:rPr>
                <w:b/>
                <w:szCs w:val="24"/>
              </w:rPr>
              <w:t>Структурный элемент</w:t>
            </w:r>
            <w:r w:rsidR="00681E93" w:rsidRPr="00186356">
              <w:rPr>
                <w:b/>
                <w:szCs w:val="24"/>
              </w:rPr>
              <w:t xml:space="preserve"> правового акта</w:t>
            </w:r>
          </w:p>
        </w:tc>
        <w:tc>
          <w:tcPr>
            <w:tcW w:w="4110" w:type="dxa"/>
            <w:hideMark/>
          </w:tcPr>
          <w:p w14:paraId="54707350" w14:textId="77777777" w:rsidR="00A446CC" w:rsidRPr="00186356" w:rsidRDefault="00A446CC" w:rsidP="00186356">
            <w:pPr>
              <w:pStyle w:val="a4"/>
              <w:tabs>
                <w:tab w:val="left" w:pos="952"/>
              </w:tabs>
              <w:jc w:val="center"/>
              <w:rPr>
                <w:b/>
                <w:szCs w:val="24"/>
              </w:rPr>
            </w:pPr>
            <w:r w:rsidRPr="00186356">
              <w:rPr>
                <w:b/>
                <w:szCs w:val="24"/>
              </w:rPr>
              <w:t>Действующая редакция</w:t>
            </w:r>
          </w:p>
        </w:tc>
        <w:tc>
          <w:tcPr>
            <w:tcW w:w="4419" w:type="dxa"/>
            <w:hideMark/>
          </w:tcPr>
          <w:p w14:paraId="7904991A" w14:textId="77777777" w:rsidR="00A446CC" w:rsidRPr="00186356" w:rsidRDefault="00A446CC" w:rsidP="00186356">
            <w:pPr>
              <w:pStyle w:val="a4"/>
              <w:tabs>
                <w:tab w:val="left" w:pos="952"/>
              </w:tabs>
              <w:jc w:val="center"/>
              <w:rPr>
                <w:b/>
                <w:szCs w:val="24"/>
              </w:rPr>
            </w:pPr>
            <w:r w:rsidRPr="00186356">
              <w:rPr>
                <w:b/>
                <w:snapToGrid w:val="0"/>
                <w:szCs w:val="24"/>
              </w:rPr>
              <w:t>Предлагаемая редакция</w:t>
            </w:r>
          </w:p>
        </w:tc>
        <w:tc>
          <w:tcPr>
            <w:tcW w:w="4398" w:type="dxa"/>
          </w:tcPr>
          <w:p w14:paraId="407280DE" w14:textId="77777777" w:rsidR="00A446CC" w:rsidRPr="00186356" w:rsidRDefault="00A446CC" w:rsidP="00186356">
            <w:pPr>
              <w:spacing w:after="0" w:line="240" w:lineRule="auto"/>
              <w:jc w:val="center"/>
              <w:rPr>
                <w:rFonts w:ascii="Times New Roman" w:hAnsi="Times New Roman"/>
                <w:b/>
                <w:snapToGrid w:val="0"/>
                <w:sz w:val="24"/>
                <w:szCs w:val="24"/>
              </w:rPr>
            </w:pPr>
            <w:r w:rsidRPr="00186356">
              <w:rPr>
                <w:rFonts w:ascii="Times New Roman" w:hAnsi="Times New Roman"/>
                <w:b/>
                <w:snapToGrid w:val="0"/>
                <w:sz w:val="24"/>
                <w:szCs w:val="24"/>
              </w:rPr>
              <w:t>Обоснование</w:t>
            </w:r>
          </w:p>
        </w:tc>
      </w:tr>
      <w:tr w:rsidR="000C3861" w:rsidRPr="00186356" w14:paraId="2FB85827" w14:textId="77777777" w:rsidTr="00C801B2">
        <w:tc>
          <w:tcPr>
            <w:tcW w:w="567" w:type="dxa"/>
            <w:hideMark/>
          </w:tcPr>
          <w:p w14:paraId="74F77BE0" w14:textId="77777777" w:rsidR="00A446CC" w:rsidRPr="00186356" w:rsidRDefault="00A446CC" w:rsidP="00186356">
            <w:pPr>
              <w:spacing w:after="0" w:line="240" w:lineRule="auto"/>
              <w:jc w:val="center"/>
              <w:rPr>
                <w:rFonts w:ascii="Times New Roman" w:hAnsi="Times New Roman"/>
                <w:sz w:val="24"/>
                <w:szCs w:val="24"/>
              </w:rPr>
            </w:pPr>
            <w:r w:rsidRPr="00186356">
              <w:rPr>
                <w:rFonts w:ascii="Times New Roman" w:hAnsi="Times New Roman"/>
                <w:sz w:val="24"/>
                <w:szCs w:val="24"/>
              </w:rPr>
              <w:t>1</w:t>
            </w:r>
          </w:p>
        </w:tc>
        <w:tc>
          <w:tcPr>
            <w:tcW w:w="1844" w:type="dxa"/>
            <w:hideMark/>
          </w:tcPr>
          <w:p w14:paraId="55582574" w14:textId="77777777" w:rsidR="00A446CC" w:rsidRPr="00186356" w:rsidRDefault="00A446CC" w:rsidP="00186356">
            <w:pPr>
              <w:pStyle w:val="a4"/>
              <w:tabs>
                <w:tab w:val="left" w:pos="952"/>
              </w:tabs>
              <w:jc w:val="center"/>
              <w:rPr>
                <w:szCs w:val="24"/>
              </w:rPr>
            </w:pPr>
            <w:r w:rsidRPr="00186356">
              <w:rPr>
                <w:szCs w:val="24"/>
              </w:rPr>
              <w:t>2</w:t>
            </w:r>
          </w:p>
        </w:tc>
        <w:tc>
          <w:tcPr>
            <w:tcW w:w="4110" w:type="dxa"/>
            <w:hideMark/>
          </w:tcPr>
          <w:p w14:paraId="31A1AE54" w14:textId="77777777" w:rsidR="00A446CC" w:rsidRPr="00186356" w:rsidRDefault="00A446CC" w:rsidP="00186356">
            <w:pPr>
              <w:pStyle w:val="a4"/>
              <w:tabs>
                <w:tab w:val="left" w:pos="952"/>
              </w:tabs>
              <w:jc w:val="center"/>
              <w:rPr>
                <w:szCs w:val="24"/>
              </w:rPr>
            </w:pPr>
            <w:r w:rsidRPr="00186356">
              <w:rPr>
                <w:szCs w:val="24"/>
              </w:rPr>
              <w:t>3</w:t>
            </w:r>
          </w:p>
        </w:tc>
        <w:tc>
          <w:tcPr>
            <w:tcW w:w="4419" w:type="dxa"/>
            <w:hideMark/>
          </w:tcPr>
          <w:p w14:paraId="22A9A888" w14:textId="77777777" w:rsidR="00A446CC" w:rsidRPr="00186356" w:rsidRDefault="00A446CC" w:rsidP="00186356">
            <w:pPr>
              <w:pStyle w:val="a4"/>
              <w:tabs>
                <w:tab w:val="left" w:pos="952"/>
              </w:tabs>
              <w:jc w:val="center"/>
              <w:rPr>
                <w:snapToGrid w:val="0"/>
                <w:szCs w:val="24"/>
              </w:rPr>
            </w:pPr>
            <w:r w:rsidRPr="00186356">
              <w:rPr>
                <w:snapToGrid w:val="0"/>
                <w:szCs w:val="24"/>
              </w:rPr>
              <w:t>4</w:t>
            </w:r>
          </w:p>
        </w:tc>
        <w:tc>
          <w:tcPr>
            <w:tcW w:w="4398" w:type="dxa"/>
            <w:hideMark/>
          </w:tcPr>
          <w:p w14:paraId="61B31EFA" w14:textId="77777777" w:rsidR="00A446CC" w:rsidRPr="00186356" w:rsidRDefault="00A446CC" w:rsidP="00186356">
            <w:pPr>
              <w:spacing w:after="0" w:line="240" w:lineRule="auto"/>
              <w:jc w:val="center"/>
              <w:rPr>
                <w:rFonts w:ascii="Times New Roman" w:hAnsi="Times New Roman"/>
                <w:snapToGrid w:val="0"/>
                <w:sz w:val="24"/>
                <w:szCs w:val="24"/>
              </w:rPr>
            </w:pPr>
            <w:r w:rsidRPr="00186356">
              <w:rPr>
                <w:rFonts w:ascii="Times New Roman" w:hAnsi="Times New Roman"/>
                <w:snapToGrid w:val="0"/>
                <w:sz w:val="24"/>
                <w:szCs w:val="24"/>
              </w:rPr>
              <w:t>5</w:t>
            </w:r>
          </w:p>
        </w:tc>
      </w:tr>
      <w:tr w:rsidR="000C3861" w:rsidRPr="00186356" w14:paraId="5248BE8B" w14:textId="77777777" w:rsidTr="00382FC2">
        <w:trPr>
          <w:trHeight w:val="499"/>
        </w:trPr>
        <w:tc>
          <w:tcPr>
            <w:tcW w:w="15338" w:type="dxa"/>
            <w:gridSpan w:val="5"/>
          </w:tcPr>
          <w:p w14:paraId="448F8E09" w14:textId="3C398C9A" w:rsidR="00A50EE5" w:rsidRPr="00186356" w:rsidRDefault="00A50EE5" w:rsidP="00186356">
            <w:pPr>
              <w:spacing w:after="0" w:line="240" w:lineRule="auto"/>
              <w:ind w:left="34"/>
              <w:jc w:val="center"/>
              <w:rPr>
                <w:rFonts w:ascii="Times New Roman" w:hAnsi="Times New Roman"/>
                <w:sz w:val="24"/>
                <w:szCs w:val="24"/>
              </w:rPr>
            </w:pPr>
            <w:r w:rsidRPr="00186356">
              <w:rPr>
                <w:rFonts w:ascii="Times New Roman" w:hAnsi="Times New Roman"/>
                <w:b/>
                <w:sz w:val="24"/>
                <w:szCs w:val="24"/>
              </w:rPr>
              <w:t>Правил</w:t>
            </w:r>
            <w:r w:rsidRPr="00186356">
              <w:rPr>
                <w:rFonts w:ascii="Times New Roman" w:hAnsi="Times New Roman"/>
                <w:b/>
                <w:sz w:val="24"/>
                <w:szCs w:val="24"/>
                <w:lang w:val="kk-KZ"/>
              </w:rPr>
              <w:t>а</w:t>
            </w:r>
            <w:r w:rsidRPr="00186356">
              <w:rPr>
                <w:rFonts w:ascii="Times New Roman" w:hAnsi="Times New Roman"/>
                <w:b/>
                <w:sz w:val="24"/>
                <w:szCs w:val="24"/>
              </w:rPr>
              <w:t xml:space="preserve"> реализации или использования имущества, арестованного на основании приговора суда по уголовному дел</w:t>
            </w:r>
            <w:r w:rsidR="00F055BD" w:rsidRPr="00186356">
              <w:rPr>
                <w:rFonts w:ascii="Times New Roman" w:hAnsi="Times New Roman"/>
                <w:b/>
                <w:sz w:val="24"/>
                <w:szCs w:val="24"/>
              </w:rPr>
              <w:t>у в части конфискации имущества</w:t>
            </w:r>
            <w:r w:rsidR="003E3F67" w:rsidRPr="00186356">
              <w:rPr>
                <w:rFonts w:ascii="Times New Roman" w:hAnsi="Times New Roman"/>
                <w:b/>
                <w:sz w:val="24"/>
                <w:szCs w:val="24"/>
              </w:rPr>
              <w:t xml:space="preserve"> </w:t>
            </w:r>
            <w:r w:rsidRPr="00186356">
              <w:rPr>
                <w:rFonts w:ascii="Times New Roman" w:hAnsi="Times New Roman"/>
                <w:b/>
                <w:sz w:val="24"/>
                <w:szCs w:val="24"/>
              </w:rPr>
              <w:t>либо на основании решения о передаче имущества государству</w:t>
            </w:r>
          </w:p>
        </w:tc>
      </w:tr>
      <w:tr w:rsidR="00C801B2" w:rsidRPr="00186356" w14:paraId="59739633" w14:textId="77777777" w:rsidTr="00C801B2">
        <w:trPr>
          <w:trHeight w:val="1402"/>
        </w:trPr>
        <w:tc>
          <w:tcPr>
            <w:tcW w:w="567" w:type="dxa"/>
          </w:tcPr>
          <w:p w14:paraId="4BC2BB14" w14:textId="5539DDBF" w:rsidR="00C801B2" w:rsidRPr="00186356" w:rsidRDefault="00C801B2" w:rsidP="00186356">
            <w:pPr>
              <w:spacing w:after="0" w:line="240" w:lineRule="auto"/>
              <w:jc w:val="both"/>
              <w:rPr>
                <w:rFonts w:ascii="Times New Roman" w:hAnsi="Times New Roman"/>
                <w:sz w:val="24"/>
                <w:szCs w:val="24"/>
              </w:rPr>
            </w:pPr>
            <w:r w:rsidRPr="00186356">
              <w:rPr>
                <w:rFonts w:ascii="Times New Roman" w:hAnsi="Times New Roman"/>
                <w:sz w:val="24"/>
                <w:szCs w:val="24"/>
              </w:rPr>
              <w:t>1</w:t>
            </w:r>
          </w:p>
        </w:tc>
        <w:tc>
          <w:tcPr>
            <w:tcW w:w="1844" w:type="dxa"/>
          </w:tcPr>
          <w:p w14:paraId="088FCD47" w14:textId="2396C624" w:rsidR="00C801B2" w:rsidRPr="00186356" w:rsidRDefault="00C801B2" w:rsidP="00186356">
            <w:pPr>
              <w:pStyle w:val="a4"/>
              <w:tabs>
                <w:tab w:val="left" w:pos="952"/>
              </w:tabs>
              <w:jc w:val="both"/>
              <w:rPr>
                <w:szCs w:val="24"/>
                <w:lang w:val="kk-KZ"/>
              </w:rPr>
            </w:pPr>
            <w:r w:rsidRPr="00186356">
              <w:rPr>
                <w:szCs w:val="24"/>
                <w:lang w:val="kk-KZ"/>
              </w:rPr>
              <w:t>пункт 4</w:t>
            </w:r>
          </w:p>
        </w:tc>
        <w:tc>
          <w:tcPr>
            <w:tcW w:w="4110" w:type="dxa"/>
          </w:tcPr>
          <w:p w14:paraId="1F430372" w14:textId="2EAF66B2" w:rsidR="00C801B2" w:rsidRPr="00186356" w:rsidRDefault="00C801B2" w:rsidP="00186356">
            <w:pPr>
              <w:pStyle w:val="a6"/>
              <w:spacing w:after="0" w:line="240" w:lineRule="auto"/>
              <w:jc w:val="both"/>
              <w:rPr>
                <w:rFonts w:ascii="Times New Roman" w:hAnsi="Times New Roman"/>
                <w:color w:val="000000" w:themeColor="text1"/>
                <w:lang w:eastAsia="ru-RU"/>
              </w:rPr>
            </w:pPr>
            <w:r w:rsidRPr="00186356">
              <w:rPr>
                <w:rFonts w:ascii="Times New Roman" w:hAnsi="Times New Roman"/>
                <w:color w:val="000000" w:themeColor="text1"/>
              </w:rPr>
              <w:t xml:space="preserve">      4. Решение о дальнейшем использовании имущества принимается уполномоченным органом или местным исполнительным органом.</w:t>
            </w:r>
          </w:p>
          <w:p w14:paraId="68E7DFE3" w14:textId="77777777" w:rsidR="00C801B2" w:rsidRPr="00186356" w:rsidRDefault="00C801B2" w:rsidP="00186356">
            <w:pPr>
              <w:pStyle w:val="a6"/>
              <w:spacing w:after="0" w:line="240" w:lineRule="auto"/>
              <w:jc w:val="both"/>
              <w:rPr>
                <w:rFonts w:ascii="Times New Roman" w:hAnsi="Times New Roman"/>
                <w:color w:val="000000" w:themeColor="text1"/>
              </w:rPr>
            </w:pPr>
            <w:r w:rsidRPr="00186356">
              <w:rPr>
                <w:rFonts w:ascii="Times New Roman" w:hAnsi="Times New Roman"/>
                <w:color w:val="000000" w:themeColor="text1"/>
              </w:rPr>
              <w:t xml:space="preserve">      Имущество, включаемое в реестр, до его продажи подлежит предложению государственным юридическим лицам посредством веб-портала для передачи на их баланс, за исключением имущества, указанного в </w:t>
            </w:r>
            <w:hyperlink r:id="rId8" w:anchor="z115" w:history="1">
              <w:r w:rsidRPr="00186356">
                <w:rPr>
                  <w:rStyle w:val="a3"/>
                  <w:color w:val="000000" w:themeColor="text1"/>
                  <w:u w:val="none"/>
                </w:rPr>
                <w:t>приложении 1</w:t>
              </w:r>
            </w:hyperlink>
            <w:r w:rsidRPr="00186356">
              <w:rPr>
                <w:rFonts w:ascii="Times New Roman" w:hAnsi="Times New Roman"/>
                <w:color w:val="000000" w:themeColor="text1"/>
              </w:rPr>
              <w:t xml:space="preserve"> к настоящим Правилам.</w:t>
            </w:r>
          </w:p>
          <w:p w14:paraId="2284FF81" w14:textId="77777777" w:rsidR="00C801B2" w:rsidRPr="00186356" w:rsidRDefault="00C801B2" w:rsidP="00186356">
            <w:pPr>
              <w:pStyle w:val="a6"/>
              <w:spacing w:after="0" w:line="240" w:lineRule="auto"/>
              <w:jc w:val="both"/>
              <w:rPr>
                <w:rFonts w:ascii="Times New Roman" w:hAnsi="Times New Roman"/>
                <w:color w:val="000000" w:themeColor="text1"/>
              </w:rPr>
            </w:pPr>
            <w:r w:rsidRPr="00186356">
              <w:rPr>
                <w:rFonts w:ascii="Times New Roman" w:hAnsi="Times New Roman"/>
                <w:color w:val="000000" w:themeColor="text1"/>
              </w:rPr>
              <w:t xml:space="preserve">      До предложения государственным юридическим лицам, уполномоченный орган или местный исполнительный орган обеспечивает включение в реестр </w:t>
            </w:r>
            <w:r w:rsidRPr="00186356">
              <w:rPr>
                <w:rFonts w:ascii="Times New Roman" w:hAnsi="Times New Roman"/>
                <w:color w:val="000000" w:themeColor="text1"/>
              </w:rPr>
              <w:lastRenderedPageBreak/>
              <w:t>электронных копий следующих документов:</w:t>
            </w:r>
          </w:p>
          <w:p w14:paraId="634AAAE3" w14:textId="77777777" w:rsidR="00C801B2" w:rsidRPr="00186356" w:rsidRDefault="00C801B2" w:rsidP="00186356">
            <w:pPr>
              <w:pStyle w:val="a6"/>
              <w:spacing w:after="0" w:line="240" w:lineRule="auto"/>
              <w:jc w:val="both"/>
              <w:rPr>
                <w:rFonts w:ascii="Times New Roman" w:hAnsi="Times New Roman"/>
                <w:color w:val="000000" w:themeColor="text1"/>
              </w:rPr>
            </w:pPr>
            <w:r w:rsidRPr="00186356">
              <w:rPr>
                <w:rFonts w:ascii="Times New Roman" w:hAnsi="Times New Roman"/>
                <w:color w:val="000000" w:themeColor="text1"/>
              </w:rPr>
              <w:t>      1) отчет об оценке стоимости имущества;</w:t>
            </w:r>
          </w:p>
          <w:p w14:paraId="428ABB0E" w14:textId="77777777" w:rsidR="00C801B2" w:rsidRPr="00186356" w:rsidRDefault="00C801B2" w:rsidP="00186356">
            <w:pPr>
              <w:pStyle w:val="a6"/>
              <w:spacing w:after="0" w:line="240" w:lineRule="auto"/>
              <w:jc w:val="both"/>
              <w:rPr>
                <w:rFonts w:ascii="Times New Roman" w:hAnsi="Times New Roman"/>
                <w:color w:val="000000" w:themeColor="text1"/>
              </w:rPr>
            </w:pPr>
            <w:r w:rsidRPr="00186356">
              <w:rPr>
                <w:rFonts w:ascii="Times New Roman" w:hAnsi="Times New Roman"/>
                <w:color w:val="000000" w:themeColor="text1"/>
              </w:rPr>
              <w:t>      2) фотографии по каждому виду имущества, включаемых отдельными файлами, а для недвижимого имущества и транспортного средства не менее пяти фотографий, сделанных с разных ракурсов.</w:t>
            </w:r>
          </w:p>
          <w:p w14:paraId="5F36D3D6" w14:textId="77777777" w:rsidR="00C801B2" w:rsidRPr="00186356" w:rsidRDefault="00C801B2" w:rsidP="00186356">
            <w:pPr>
              <w:pStyle w:val="a6"/>
              <w:spacing w:after="0" w:line="240" w:lineRule="auto"/>
              <w:jc w:val="both"/>
              <w:rPr>
                <w:rFonts w:ascii="Times New Roman" w:hAnsi="Times New Roman"/>
                <w:color w:val="000000" w:themeColor="text1"/>
              </w:rPr>
            </w:pPr>
            <w:r w:rsidRPr="00186356">
              <w:rPr>
                <w:rFonts w:ascii="Times New Roman" w:hAnsi="Times New Roman"/>
                <w:color w:val="000000" w:themeColor="text1"/>
              </w:rPr>
              <w:t>      Имущество, находящееся в долевой собственности, перед выставлением на торги предлагается продавцом остальным участникам долевой собственности по рыночной стоимости.</w:t>
            </w:r>
          </w:p>
          <w:p w14:paraId="5569AB15" w14:textId="77777777" w:rsidR="00C801B2" w:rsidRPr="00186356" w:rsidRDefault="00C801B2" w:rsidP="00186356">
            <w:pPr>
              <w:pStyle w:val="a6"/>
              <w:spacing w:after="0" w:line="240" w:lineRule="auto"/>
              <w:jc w:val="both"/>
              <w:rPr>
                <w:rFonts w:ascii="Times New Roman" w:hAnsi="Times New Roman"/>
                <w:color w:val="000000" w:themeColor="text1"/>
              </w:rPr>
            </w:pPr>
            <w:r w:rsidRPr="00186356">
              <w:rPr>
                <w:rFonts w:ascii="Times New Roman" w:hAnsi="Times New Roman"/>
                <w:color w:val="000000" w:themeColor="text1"/>
              </w:rPr>
              <w:t>      В случае не подписания такими участниками договора купли-продажи недвижимого имущества в течение месяца, прочего имущества – в течение 10 (десяти) рабочих дней с даты направления продавцом письменного предложения, данная доля имущества выставляется на торги.</w:t>
            </w:r>
          </w:p>
          <w:p w14:paraId="0553D74A" w14:textId="14A05558" w:rsidR="00C801B2" w:rsidRPr="00186356" w:rsidRDefault="00C801B2" w:rsidP="00186356">
            <w:pPr>
              <w:pStyle w:val="a6"/>
              <w:spacing w:after="0" w:line="240" w:lineRule="auto"/>
              <w:jc w:val="both"/>
              <w:rPr>
                <w:rFonts w:ascii="Times New Roman" w:hAnsi="Times New Roman"/>
                <w:color w:val="000000" w:themeColor="text1"/>
              </w:rPr>
            </w:pPr>
            <w:r w:rsidRPr="00186356">
              <w:rPr>
                <w:rFonts w:ascii="Times New Roman" w:hAnsi="Times New Roman"/>
                <w:b/>
                <w:color w:val="000000" w:themeColor="text1"/>
              </w:rPr>
              <w:t xml:space="preserve"> </w:t>
            </w:r>
            <w:r w:rsidRPr="00186356">
              <w:rPr>
                <w:rFonts w:ascii="Times New Roman" w:hAnsi="Times New Roman"/>
                <w:color w:val="000000" w:themeColor="text1"/>
              </w:rPr>
              <w:t>  </w:t>
            </w:r>
          </w:p>
          <w:p w14:paraId="0FC2DC8F" w14:textId="1DBB4565" w:rsidR="00C801B2" w:rsidRPr="00186356" w:rsidRDefault="00C801B2" w:rsidP="00186356">
            <w:pPr>
              <w:pStyle w:val="a6"/>
              <w:spacing w:after="0" w:line="240" w:lineRule="auto"/>
              <w:jc w:val="both"/>
              <w:rPr>
                <w:rFonts w:ascii="Times New Roman" w:hAnsi="Times New Roman"/>
                <w:color w:val="000000" w:themeColor="text1"/>
              </w:rPr>
            </w:pPr>
          </w:p>
        </w:tc>
        <w:tc>
          <w:tcPr>
            <w:tcW w:w="4419" w:type="dxa"/>
          </w:tcPr>
          <w:p w14:paraId="10435217" w14:textId="77777777" w:rsidR="00C801B2" w:rsidRPr="002E083F" w:rsidRDefault="00C801B2" w:rsidP="00186356">
            <w:pPr>
              <w:pStyle w:val="a6"/>
              <w:spacing w:after="0" w:line="240" w:lineRule="auto"/>
              <w:jc w:val="both"/>
              <w:rPr>
                <w:rFonts w:ascii="Times New Roman" w:hAnsi="Times New Roman"/>
                <w:color w:val="auto"/>
                <w:lang w:eastAsia="ru-RU"/>
              </w:rPr>
            </w:pPr>
            <w:r w:rsidRPr="002E083F">
              <w:rPr>
                <w:rFonts w:ascii="Times New Roman" w:hAnsi="Times New Roman"/>
                <w:color w:val="auto"/>
              </w:rPr>
              <w:lastRenderedPageBreak/>
              <w:t xml:space="preserve">      4. Решение о дальнейшем использовании имущества принимается уполномоченным органом или местным исполнительным органом.</w:t>
            </w:r>
          </w:p>
          <w:p w14:paraId="01B0EAE4" w14:textId="77777777" w:rsidR="00C801B2" w:rsidRPr="002E083F" w:rsidRDefault="00C801B2" w:rsidP="00186356">
            <w:pPr>
              <w:pStyle w:val="a6"/>
              <w:spacing w:after="0" w:line="240" w:lineRule="auto"/>
              <w:jc w:val="both"/>
              <w:rPr>
                <w:rFonts w:ascii="Times New Roman" w:hAnsi="Times New Roman"/>
                <w:color w:val="auto"/>
              </w:rPr>
            </w:pPr>
            <w:r w:rsidRPr="002E083F">
              <w:rPr>
                <w:rFonts w:ascii="Times New Roman" w:hAnsi="Times New Roman"/>
                <w:color w:val="auto"/>
              </w:rPr>
              <w:t xml:space="preserve">      Имущество, включаемое в реестр, до его продажи подлежит предложению государственным юридическим лицам посредством веб-портала для передачи на их баланс, за исключением имущества, указанного в </w:t>
            </w:r>
            <w:hyperlink r:id="rId9" w:anchor="z115" w:history="1">
              <w:r w:rsidRPr="002E083F">
                <w:rPr>
                  <w:rStyle w:val="a3"/>
                  <w:color w:val="auto"/>
                  <w:u w:val="none"/>
                </w:rPr>
                <w:t>приложении 1</w:t>
              </w:r>
            </w:hyperlink>
            <w:r w:rsidRPr="002E083F">
              <w:rPr>
                <w:rFonts w:ascii="Times New Roman" w:hAnsi="Times New Roman"/>
                <w:color w:val="auto"/>
              </w:rPr>
              <w:t xml:space="preserve"> к настоящим Правилам.</w:t>
            </w:r>
          </w:p>
          <w:p w14:paraId="7B2FD895" w14:textId="77777777" w:rsidR="00C801B2" w:rsidRPr="002E083F" w:rsidRDefault="00C801B2" w:rsidP="00186356">
            <w:pPr>
              <w:pStyle w:val="a6"/>
              <w:spacing w:after="0" w:line="240" w:lineRule="auto"/>
              <w:jc w:val="both"/>
              <w:rPr>
                <w:rFonts w:ascii="Times New Roman" w:hAnsi="Times New Roman"/>
                <w:color w:val="auto"/>
              </w:rPr>
            </w:pPr>
            <w:r w:rsidRPr="002E083F">
              <w:rPr>
                <w:rFonts w:ascii="Times New Roman" w:hAnsi="Times New Roman"/>
                <w:color w:val="auto"/>
              </w:rPr>
              <w:t>      До предложения государственным юридическим лицам, уполномоченный орган или местный исполнительный орган обеспечивает включение в реестр электронных копий следующих документов:</w:t>
            </w:r>
          </w:p>
          <w:p w14:paraId="7594CF54" w14:textId="77777777" w:rsidR="00C801B2" w:rsidRPr="002E083F" w:rsidRDefault="00C801B2" w:rsidP="00186356">
            <w:pPr>
              <w:pStyle w:val="a6"/>
              <w:spacing w:after="0" w:line="240" w:lineRule="auto"/>
              <w:jc w:val="both"/>
              <w:rPr>
                <w:rFonts w:ascii="Times New Roman" w:hAnsi="Times New Roman"/>
                <w:color w:val="auto"/>
              </w:rPr>
            </w:pPr>
            <w:r w:rsidRPr="002E083F">
              <w:rPr>
                <w:rFonts w:ascii="Times New Roman" w:hAnsi="Times New Roman"/>
                <w:color w:val="auto"/>
              </w:rPr>
              <w:t xml:space="preserve">      1) отчет об оценке стоимости </w:t>
            </w:r>
            <w:r w:rsidRPr="002E083F">
              <w:rPr>
                <w:rFonts w:ascii="Times New Roman" w:hAnsi="Times New Roman"/>
                <w:color w:val="auto"/>
              </w:rPr>
              <w:lastRenderedPageBreak/>
              <w:t>имущества;</w:t>
            </w:r>
          </w:p>
          <w:p w14:paraId="68E2BC61" w14:textId="77777777" w:rsidR="00C801B2" w:rsidRPr="002E083F" w:rsidRDefault="00C801B2" w:rsidP="00186356">
            <w:pPr>
              <w:pStyle w:val="a6"/>
              <w:spacing w:after="0" w:line="240" w:lineRule="auto"/>
              <w:jc w:val="both"/>
              <w:rPr>
                <w:rFonts w:ascii="Times New Roman" w:hAnsi="Times New Roman"/>
                <w:color w:val="auto"/>
              </w:rPr>
            </w:pPr>
            <w:r w:rsidRPr="002E083F">
              <w:rPr>
                <w:rFonts w:ascii="Times New Roman" w:hAnsi="Times New Roman"/>
                <w:color w:val="auto"/>
              </w:rPr>
              <w:t>      2) фотографии по каждому виду имущества, включаемых отдельными файлами, а для недвижимого имущества и транспортного средства не менее пяти фотографий, сделанных с разных ракурсов.</w:t>
            </w:r>
          </w:p>
          <w:p w14:paraId="5D61C09C" w14:textId="77777777" w:rsidR="00C801B2" w:rsidRPr="002E083F" w:rsidRDefault="00C801B2" w:rsidP="00186356">
            <w:pPr>
              <w:pStyle w:val="a6"/>
              <w:spacing w:after="0" w:line="240" w:lineRule="auto"/>
              <w:jc w:val="both"/>
              <w:rPr>
                <w:rFonts w:ascii="Times New Roman" w:hAnsi="Times New Roman"/>
                <w:color w:val="auto"/>
              </w:rPr>
            </w:pPr>
            <w:r w:rsidRPr="002E083F">
              <w:rPr>
                <w:rFonts w:ascii="Times New Roman" w:hAnsi="Times New Roman"/>
                <w:color w:val="auto"/>
              </w:rPr>
              <w:t>      Имущество, находящееся в долевой собственности, перед выставлением на торги предлагается продавцом остальным участникам долевой собственности по рыночной стоимости.</w:t>
            </w:r>
          </w:p>
          <w:p w14:paraId="0A2705AE" w14:textId="3DA38A51" w:rsidR="00C801B2" w:rsidRPr="002E083F" w:rsidRDefault="00C801B2" w:rsidP="00186356">
            <w:pPr>
              <w:pStyle w:val="a6"/>
              <w:spacing w:after="0" w:line="240" w:lineRule="auto"/>
              <w:jc w:val="both"/>
              <w:rPr>
                <w:rFonts w:ascii="Times New Roman" w:hAnsi="Times New Roman"/>
                <w:color w:val="auto"/>
              </w:rPr>
            </w:pPr>
            <w:r w:rsidRPr="002E083F">
              <w:rPr>
                <w:rFonts w:ascii="Times New Roman" w:hAnsi="Times New Roman"/>
                <w:b/>
                <w:color w:val="auto"/>
              </w:rPr>
              <w:t>     </w:t>
            </w:r>
            <w:r w:rsidRPr="002E083F">
              <w:rPr>
                <w:rFonts w:ascii="Times New Roman" w:hAnsi="Times New Roman"/>
                <w:color w:val="auto"/>
              </w:rPr>
              <w:t>В случае не подписания такими участниками договора купли-продажи недвижимого имущества в течение месяца, прочего имущества – в течение 10 (десяти) рабочих дней с даты направления продавцом письменного предложения, данная доля имущества выставляется на торги.</w:t>
            </w:r>
          </w:p>
          <w:p w14:paraId="35D23C63" w14:textId="0A25CAC9" w:rsidR="00186356" w:rsidRPr="002E083F" w:rsidRDefault="00186356" w:rsidP="00186356">
            <w:pPr>
              <w:pStyle w:val="a6"/>
              <w:spacing w:after="0" w:line="240" w:lineRule="auto"/>
              <w:jc w:val="both"/>
              <w:rPr>
                <w:rFonts w:ascii="Times New Roman" w:hAnsi="Times New Roman"/>
                <w:b/>
                <w:color w:val="auto"/>
              </w:rPr>
            </w:pPr>
            <w:r w:rsidRPr="002E083F">
              <w:rPr>
                <w:rFonts w:ascii="Times New Roman" w:hAnsi="Times New Roman"/>
                <w:b/>
                <w:color w:val="auto"/>
                <w:lang w:val="kk-KZ"/>
              </w:rPr>
              <w:t xml:space="preserve">     </w:t>
            </w:r>
            <w:r w:rsidRPr="002E083F">
              <w:rPr>
                <w:rFonts w:ascii="Times New Roman" w:hAnsi="Times New Roman"/>
                <w:b/>
                <w:color w:val="auto"/>
              </w:rPr>
              <w:t>Требования части второй настоящего пункта в отношении имущества, указанного в позициях 8, 12, 15, 18, 19 приложения 1 к настоящим Правилам, не распространя</w:t>
            </w:r>
            <w:r w:rsidR="00F76849">
              <w:rPr>
                <w:rFonts w:ascii="Times New Roman" w:hAnsi="Times New Roman"/>
                <w:b/>
                <w:color w:val="auto"/>
              </w:rPr>
              <w:t>ю</w:t>
            </w:r>
            <w:r w:rsidRPr="002E083F">
              <w:rPr>
                <w:rFonts w:ascii="Times New Roman" w:hAnsi="Times New Roman"/>
                <w:b/>
                <w:color w:val="auto"/>
              </w:rPr>
              <w:t xml:space="preserve">тся на </w:t>
            </w:r>
            <w:r w:rsidRPr="002E083F">
              <w:rPr>
                <w:rFonts w:ascii="Times New Roman" w:hAnsi="Times New Roman"/>
                <w:b/>
                <w:color w:val="auto"/>
                <w:lang w:val="kk-KZ"/>
              </w:rPr>
              <w:t xml:space="preserve">правоохранительные и специальные государственные органы </w:t>
            </w:r>
            <w:r w:rsidRPr="002E083F">
              <w:rPr>
                <w:rFonts w:ascii="Times New Roman" w:hAnsi="Times New Roman"/>
                <w:b/>
                <w:color w:val="auto"/>
              </w:rPr>
              <w:t>в целях обеспечения безопасности государства, поддержания законно</w:t>
            </w:r>
            <w:r w:rsidRPr="002E083F">
              <w:rPr>
                <w:rFonts w:ascii="Times New Roman" w:hAnsi="Times New Roman"/>
                <w:b/>
                <w:color w:val="auto"/>
                <w:lang w:val="kk-KZ"/>
              </w:rPr>
              <w:t>ст</w:t>
            </w:r>
            <w:r w:rsidRPr="002E083F">
              <w:rPr>
                <w:rFonts w:ascii="Times New Roman" w:hAnsi="Times New Roman"/>
                <w:b/>
                <w:color w:val="auto"/>
              </w:rPr>
              <w:t xml:space="preserve">и правопорядка, предупреждения и пресечения </w:t>
            </w:r>
            <w:r w:rsidRPr="002E083F">
              <w:rPr>
                <w:rFonts w:ascii="Times New Roman" w:hAnsi="Times New Roman"/>
                <w:b/>
                <w:color w:val="auto"/>
              </w:rPr>
              <w:lastRenderedPageBreak/>
              <w:t xml:space="preserve">уголовных правонарушений при соответствии </w:t>
            </w:r>
            <w:r w:rsidRPr="002E083F">
              <w:rPr>
                <w:rFonts w:ascii="Times New Roman" w:hAnsi="Times New Roman"/>
                <w:b/>
                <w:color w:val="auto"/>
                <w:lang w:val="kk-KZ"/>
              </w:rPr>
              <w:t>критериям, установленным пунктом 5 настоящих Правил</w:t>
            </w:r>
            <w:r w:rsidRPr="002E083F">
              <w:rPr>
                <w:rFonts w:ascii="Times New Roman" w:hAnsi="Times New Roman"/>
                <w:b/>
                <w:color w:val="auto"/>
              </w:rPr>
              <w:t>.</w:t>
            </w:r>
          </w:p>
          <w:p w14:paraId="41942387" w14:textId="215AF0E5" w:rsidR="00C801B2" w:rsidRPr="002E083F" w:rsidRDefault="00186356" w:rsidP="00F76849">
            <w:pPr>
              <w:pStyle w:val="a6"/>
              <w:spacing w:after="0" w:line="240" w:lineRule="auto"/>
              <w:jc w:val="both"/>
              <w:rPr>
                <w:rFonts w:ascii="Times New Roman" w:hAnsi="Times New Roman"/>
                <w:b/>
                <w:snapToGrid w:val="0"/>
                <w:color w:val="auto"/>
              </w:rPr>
            </w:pPr>
            <w:r w:rsidRPr="002E083F">
              <w:rPr>
                <w:rFonts w:ascii="Times New Roman" w:hAnsi="Times New Roman"/>
                <w:b/>
                <w:color w:val="auto"/>
                <w:lang w:val="kk-KZ"/>
              </w:rPr>
              <w:t xml:space="preserve">     </w:t>
            </w:r>
            <w:r w:rsidRPr="002E083F">
              <w:rPr>
                <w:rFonts w:ascii="Times New Roman" w:hAnsi="Times New Roman"/>
                <w:b/>
                <w:color w:val="auto"/>
              </w:rPr>
              <w:t>Требования части второй настоящего пункта в отношении имущества, указанного в позици</w:t>
            </w:r>
            <w:r w:rsidRPr="002E083F">
              <w:rPr>
                <w:rFonts w:ascii="Times New Roman" w:hAnsi="Times New Roman"/>
                <w:b/>
                <w:color w:val="auto"/>
                <w:lang w:val="kk-KZ"/>
              </w:rPr>
              <w:t>и</w:t>
            </w:r>
            <w:r w:rsidRPr="002E083F">
              <w:rPr>
                <w:rFonts w:ascii="Times New Roman" w:hAnsi="Times New Roman"/>
                <w:b/>
                <w:color w:val="auto"/>
              </w:rPr>
              <w:t xml:space="preserve"> 12 приложения 1 к настоящим Правилам, не распространя</w:t>
            </w:r>
            <w:r w:rsidR="00F76849">
              <w:rPr>
                <w:rFonts w:ascii="Times New Roman" w:hAnsi="Times New Roman"/>
                <w:b/>
                <w:color w:val="auto"/>
              </w:rPr>
              <w:t>ю</w:t>
            </w:r>
            <w:bookmarkStart w:id="0" w:name="_GoBack"/>
            <w:bookmarkEnd w:id="0"/>
            <w:r w:rsidRPr="002E083F">
              <w:rPr>
                <w:rFonts w:ascii="Times New Roman" w:hAnsi="Times New Roman"/>
                <w:b/>
                <w:color w:val="auto"/>
              </w:rPr>
              <w:t xml:space="preserve">тся на государственный орган, </w:t>
            </w:r>
            <w:r w:rsidRPr="002E083F">
              <w:rPr>
                <w:rFonts w:ascii="Times New Roman" w:hAnsi="Times New Roman"/>
                <w:b/>
                <w:color w:val="auto"/>
                <w:lang w:val="kk-KZ"/>
              </w:rPr>
              <w:t xml:space="preserve">осуществляющий </w:t>
            </w:r>
            <w:r w:rsidRPr="002E083F">
              <w:rPr>
                <w:rFonts w:ascii="Times New Roman" w:hAnsi="Times New Roman"/>
                <w:b/>
                <w:color w:val="auto"/>
              </w:rPr>
              <w:t>обеспеч</w:t>
            </w:r>
            <w:r w:rsidRPr="002E083F">
              <w:rPr>
                <w:rFonts w:ascii="Times New Roman" w:hAnsi="Times New Roman"/>
                <w:b/>
                <w:color w:val="auto"/>
                <w:lang w:val="kk-KZ"/>
              </w:rPr>
              <w:t>ение</w:t>
            </w:r>
            <w:r w:rsidRPr="002E083F">
              <w:rPr>
                <w:rFonts w:ascii="Times New Roman" w:hAnsi="Times New Roman"/>
                <w:b/>
                <w:color w:val="auto"/>
              </w:rPr>
              <w:t xml:space="preserve"> деятельност</w:t>
            </w:r>
            <w:r w:rsidRPr="002E083F">
              <w:rPr>
                <w:rFonts w:ascii="Times New Roman" w:hAnsi="Times New Roman"/>
                <w:b/>
                <w:color w:val="auto"/>
                <w:lang w:val="kk-KZ"/>
              </w:rPr>
              <w:t>и</w:t>
            </w:r>
            <w:r w:rsidRPr="002E083F">
              <w:rPr>
                <w:rFonts w:ascii="Times New Roman" w:hAnsi="Times New Roman"/>
                <w:b/>
                <w:color w:val="auto"/>
              </w:rPr>
              <w:t xml:space="preserve"> Президента Республики Казахстан, политических государственных служащих, депутатов Парламента Республики Казахстан, государственных органов и работников их аппаратов при соответствии </w:t>
            </w:r>
            <w:r w:rsidRPr="002E083F">
              <w:rPr>
                <w:rFonts w:ascii="Times New Roman" w:hAnsi="Times New Roman"/>
                <w:b/>
                <w:color w:val="auto"/>
                <w:lang w:val="kk-KZ"/>
              </w:rPr>
              <w:t>критериям, установленным пунктом 5 настоящих Правил</w:t>
            </w:r>
            <w:r w:rsidRPr="002E083F">
              <w:rPr>
                <w:rFonts w:ascii="Times New Roman" w:hAnsi="Times New Roman"/>
                <w:b/>
                <w:color w:val="auto"/>
              </w:rPr>
              <w:t xml:space="preserve">. </w:t>
            </w:r>
          </w:p>
        </w:tc>
        <w:tc>
          <w:tcPr>
            <w:tcW w:w="4398" w:type="dxa"/>
          </w:tcPr>
          <w:p w14:paraId="5283DEF0" w14:textId="1C328354" w:rsidR="002E083F" w:rsidRPr="002E083F" w:rsidRDefault="00C801B2" w:rsidP="00186356">
            <w:pPr>
              <w:pStyle w:val="a6"/>
              <w:tabs>
                <w:tab w:val="left" w:pos="1134"/>
              </w:tabs>
              <w:spacing w:after="0" w:line="240" w:lineRule="auto"/>
              <w:jc w:val="both"/>
              <w:rPr>
                <w:rFonts w:ascii="Times New Roman" w:hAnsi="Times New Roman"/>
                <w:color w:val="auto"/>
              </w:rPr>
            </w:pPr>
            <w:r w:rsidRPr="002E083F">
              <w:rPr>
                <w:rFonts w:ascii="Times New Roman" w:hAnsi="Times New Roman"/>
                <w:snapToGrid w:val="0"/>
                <w:color w:val="auto"/>
              </w:rPr>
              <w:lastRenderedPageBreak/>
              <w:t xml:space="preserve">   </w:t>
            </w:r>
            <w:r w:rsidR="002E083F" w:rsidRPr="002E083F">
              <w:rPr>
                <w:rFonts w:ascii="Times New Roman" w:hAnsi="Times New Roman"/>
                <w:snapToGrid w:val="0"/>
                <w:color w:val="auto"/>
                <w:lang w:val="kk-KZ"/>
              </w:rPr>
              <w:t xml:space="preserve">  В соответствии со статьей 75 Закона Республ</w:t>
            </w:r>
            <w:r w:rsidR="002E083F">
              <w:rPr>
                <w:rFonts w:ascii="Times New Roman" w:hAnsi="Times New Roman"/>
                <w:snapToGrid w:val="0"/>
                <w:color w:val="auto"/>
                <w:lang w:val="kk-KZ"/>
              </w:rPr>
              <w:t>и</w:t>
            </w:r>
            <w:r w:rsidR="002E083F" w:rsidRPr="002E083F">
              <w:rPr>
                <w:rFonts w:ascii="Times New Roman" w:hAnsi="Times New Roman"/>
                <w:snapToGrid w:val="0"/>
                <w:color w:val="auto"/>
                <w:lang w:val="kk-KZ"/>
              </w:rPr>
              <w:t>ки Казахстан «Об исполнительном производстве и статусе судебных исполнителей» и</w:t>
            </w:r>
            <w:r w:rsidR="002E083F" w:rsidRPr="002E083F">
              <w:rPr>
                <w:rFonts w:ascii="Times New Roman" w:hAnsi="Times New Roman"/>
                <w:color w:val="auto"/>
              </w:rPr>
              <w:t>мущество, арестованное на основании приговора суда по уголовному делу в части конфискации имущества либо на основании решения о передаче имущества государству, реализуется или используется в порядке, установленном уполномоченным органом по управлению государственным имуществом.</w:t>
            </w:r>
          </w:p>
          <w:p w14:paraId="3C4E692A" w14:textId="6C19603D" w:rsidR="00C801B2" w:rsidRPr="002E083F" w:rsidRDefault="00C801B2" w:rsidP="00186356">
            <w:pPr>
              <w:pStyle w:val="a6"/>
              <w:tabs>
                <w:tab w:val="left" w:pos="1134"/>
              </w:tabs>
              <w:spacing w:after="0" w:line="240" w:lineRule="auto"/>
              <w:jc w:val="both"/>
              <w:rPr>
                <w:rFonts w:ascii="Times New Roman" w:hAnsi="Times New Roman"/>
                <w:snapToGrid w:val="0"/>
                <w:color w:val="auto"/>
              </w:rPr>
            </w:pPr>
            <w:r w:rsidRPr="002E083F">
              <w:rPr>
                <w:rFonts w:ascii="Times New Roman" w:hAnsi="Times New Roman"/>
                <w:snapToGrid w:val="0"/>
                <w:color w:val="auto"/>
              </w:rPr>
              <w:t xml:space="preserve"> </w:t>
            </w:r>
            <w:r w:rsidR="002E083F">
              <w:rPr>
                <w:rFonts w:ascii="Times New Roman" w:hAnsi="Times New Roman"/>
                <w:snapToGrid w:val="0"/>
                <w:color w:val="auto"/>
                <w:lang w:val="kk-KZ"/>
              </w:rPr>
              <w:t xml:space="preserve">      </w:t>
            </w:r>
            <w:r w:rsidR="00A8696D" w:rsidRPr="002E083F">
              <w:rPr>
                <w:rFonts w:ascii="Times New Roman" w:hAnsi="Times New Roman"/>
                <w:snapToGrid w:val="0"/>
                <w:color w:val="auto"/>
                <w:lang w:val="kk-KZ"/>
              </w:rPr>
              <w:t>Законами Республики Казахстан «О правоохранительной службе»</w:t>
            </w:r>
            <w:r w:rsidR="00FD28F4" w:rsidRPr="002E083F">
              <w:rPr>
                <w:rFonts w:ascii="Times New Roman" w:hAnsi="Times New Roman"/>
                <w:snapToGrid w:val="0"/>
                <w:color w:val="auto"/>
                <w:lang w:val="kk-KZ"/>
              </w:rPr>
              <w:t xml:space="preserve"> (</w:t>
            </w:r>
            <w:r w:rsidR="00FD28F4" w:rsidRPr="002E083F">
              <w:rPr>
                <w:rFonts w:ascii="Times New Roman" w:hAnsi="Times New Roman"/>
                <w:snapToGrid w:val="0"/>
                <w:color w:val="auto"/>
                <w:sz w:val="22"/>
                <w:szCs w:val="22"/>
                <w:lang w:val="kk-KZ"/>
              </w:rPr>
              <w:t>ст. 83</w:t>
            </w:r>
            <w:r w:rsidR="00FD28F4" w:rsidRPr="002E083F">
              <w:rPr>
                <w:rFonts w:ascii="Times New Roman" w:hAnsi="Times New Roman"/>
                <w:snapToGrid w:val="0"/>
                <w:color w:val="auto"/>
                <w:lang w:val="kk-KZ"/>
              </w:rPr>
              <w:t>)</w:t>
            </w:r>
            <w:r w:rsidR="00A8696D" w:rsidRPr="002E083F">
              <w:rPr>
                <w:rFonts w:ascii="Times New Roman" w:hAnsi="Times New Roman"/>
                <w:snapToGrid w:val="0"/>
                <w:color w:val="auto"/>
                <w:lang w:val="kk-KZ"/>
              </w:rPr>
              <w:t>, «О специальных государственных органах Респубилки Казахстан»</w:t>
            </w:r>
            <w:r w:rsidR="00FD28F4" w:rsidRPr="002E083F">
              <w:rPr>
                <w:rFonts w:ascii="Times New Roman" w:hAnsi="Times New Roman"/>
                <w:snapToGrid w:val="0"/>
                <w:color w:val="auto"/>
                <w:lang w:val="kk-KZ"/>
              </w:rPr>
              <w:t xml:space="preserve"> (</w:t>
            </w:r>
            <w:r w:rsidR="00FD28F4" w:rsidRPr="002E083F">
              <w:rPr>
                <w:rFonts w:ascii="Times New Roman" w:hAnsi="Times New Roman"/>
                <w:snapToGrid w:val="0"/>
                <w:color w:val="auto"/>
                <w:sz w:val="22"/>
                <w:szCs w:val="22"/>
                <w:lang w:val="kk-KZ"/>
              </w:rPr>
              <w:t>ст.84</w:t>
            </w:r>
            <w:r w:rsidR="00FD28F4" w:rsidRPr="002E083F">
              <w:rPr>
                <w:rFonts w:ascii="Times New Roman" w:hAnsi="Times New Roman"/>
                <w:snapToGrid w:val="0"/>
                <w:color w:val="auto"/>
                <w:lang w:val="kk-KZ"/>
              </w:rPr>
              <w:t>)</w:t>
            </w:r>
            <w:r w:rsidRPr="002E083F">
              <w:rPr>
                <w:rFonts w:ascii="Times New Roman" w:hAnsi="Times New Roman"/>
                <w:snapToGrid w:val="0"/>
                <w:color w:val="auto"/>
              </w:rPr>
              <w:t>,</w:t>
            </w:r>
            <w:r w:rsidR="008D4DF5" w:rsidRPr="002E083F">
              <w:rPr>
                <w:rFonts w:ascii="Times New Roman" w:hAnsi="Times New Roman"/>
                <w:snapToGrid w:val="0"/>
                <w:color w:val="auto"/>
                <w:lang w:val="kk-KZ"/>
              </w:rPr>
              <w:t xml:space="preserve"> </w:t>
            </w:r>
            <w:r w:rsidR="00A8696D" w:rsidRPr="002E083F">
              <w:rPr>
                <w:rFonts w:ascii="Times New Roman" w:hAnsi="Times New Roman"/>
                <w:snapToGrid w:val="0"/>
                <w:color w:val="auto"/>
                <w:lang w:val="kk-KZ"/>
              </w:rPr>
              <w:t>«О</w:t>
            </w:r>
            <w:r w:rsidRPr="002E083F">
              <w:rPr>
                <w:rFonts w:ascii="Times New Roman" w:hAnsi="Times New Roman"/>
                <w:snapToGrid w:val="0"/>
                <w:color w:val="auto"/>
              </w:rPr>
              <w:t xml:space="preserve">б оперативно-розыскной </w:t>
            </w:r>
            <w:r w:rsidRPr="002E083F">
              <w:rPr>
                <w:rFonts w:ascii="Times New Roman" w:hAnsi="Times New Roman"/>
                <w:snapToGrid w:val="0"/>
                <w:color w:val="auto"/>
              </w:rPr>
              <w:lastRenderedPageBreak/>
              <w:t>деятельности</w:t>
            </w:r>
            <w:r w:rsidR="00A8696D" w:rsidRPr="002E083F">
              <w:rPr>
                <w:rFonts w:ascii="Times New Roman" w:hAnsi="Times New Roman"/>
                <w:snapToGrid w:val="0"/>
                <w:color w:val="auto"/>
                <w:lang w:val="kk-KZ"/>
              </w:rPr>
              <w:t>»</w:t>
            </w:r>
            <w:r w:rsidR="008D4DF5" w:rsidRPr="002E083F">
              <w:rPr>
                <w:rFonts w:ascii="Times New Roman" w:hAnsi="Times New Roman"/>
                <w:snapToGrid w:val="0"/>
                <w:color w:val="auto"/>
                <w:lang w:val="kk-KZ"/>
              </w:rPr>
              <w:t xml:space="preserve"> (</w:t>
            </w:r>
            <w:r w:rsidR="008D4DF5" w:rsidRPr="002E083F">
              <w:rPr>
                <w:rFonts w:ascii="Times New Roman" w:hAnsi="Times New Roman"/>
                <w:snapToGrid w:val="0"/>
                <w:color w:val="auto"/>
                <w:sz w:val="22"/>
                <w:szCs w:val="22"/>
                <w:lang w:val="kk-KZ"/>
              </w:rPr>
              <w:t>ст. 21</w:t>
            </w:r>
            <w:r w:rsidR="008D4DF5" w:rsidRPr="002E083F">
              <w:rPr>
                <w:rFonts w:ascii="Times New Roman" w:hAnsi="Times New Roman"/>
                <w:snapToGrid w:val="0"/>
                <w:color w:val="auto"/>
                <w:lang w:val="kk-KZ"/>
              </w:rPr>
              <w:t>)</w:t>
            </w:r>
            <w:r w:rsidRPr="002E083F">
              <w:rPr>
                <w:rFonts w:ascii="Times New Roman" w:hAnsi="Times New Roman"/>
                <w:snapToGrid w:val="0"/>
                <w:color w:val="auto"/>
              </w:rPr>
              <w:t xml:space="preserve"> </w:t>
            </w:r>
            <w:r w:rsidR="002E083F">
              <w:rPr>
                <w:rFonts w:ascii="Times New Roman" w:hAnsi="Times New Roman"/>
                <w:snapToGrid w:val="0"/>
                <w:color w:val="auto"/>
                <w:lang w:val="kk-KZ"/>
              </w:rPr>
              <w:t xml:space="preserve">установлено, что </w:t>
            </w:r>
            <w:r w:rsidRPr="002E083F">
              <w:rPr>
                <w:rFonts w:ascii="Times New Roman" w:hAnsi="Times New Roman"/>
                <w:snapToGrid w:val="0"/>
                <w:color w:val="auto"/>
              </w:rPr>
              <w:t>материально-техническое обеспечение правоохранительных и специальных государственных органов осуществляется за счет бюджетных средств. При этом, выделяемые из бюджета средства не покрывают потребность в имуществе (транспорт, недвижимость и др.).</w:t>
            </w:r>
          </w:p>
          <w:p w14:paraId="765A8552" w14:textId="77777777" w:rsidR="00966EAF" w:rsidRPr="002E083F" w:rsidRDefault="00966EAF" w:rsidP="00966EAF">
            <w:pPr>
              <w:pStyle w:val="a6"/>
              <w:spacing w:after="0" w:line="240" w:lineRule="auto"/>
              <w:jc w:val="both"/>
              <w:rPr>
                <w:rFonts w:ascii="Times New Roman" w:hAnsi="Times New Roman"/>
                <w:color w:val="auto"/>
              </w:rPr>
            </w:pPr>
            <w:r w:rsidRPr="002E083F">
              <w:rPr>
                <w:rFonts w:ascii="Times New Roman" w:hAnsi="Times New Roman"/>
                <w:color w:val="auto"/>
                <w:lang w:val="kk-KZ"/>
              </w:rPr>
              <w:t xml:space="preserve">      </w:t>
            </w:r>
            <w:r w:rsidRPr="002E083F">
              <w:rPr>
                <w:rFonts w:ascii="Times New Roman" w:hAnsi="Times New Roman"/>
                <w:color w:val="auto"/>
              </w:rPr>
              <w:t>В соответствии с</w:t>
            </w:r>
            <w:r w:rsidRPr="002E083F">
              <w:rPr>
                <w:rFonts w:ascii="Times New Roman" w:hAnsi="Times New Roman"/>
                <w:color w:val="auto"/>
                <w:lang w:val="kk-KZ"/>
              </w:rPr>
              <w:t xml:space="preserve"> пунктом 14 Положения об Управлении делами Президента Республики Казахстан (</w:t>
            </w:r>
            <w:r w:rsidRPr="002E083F">
              <w:rPr>
                <w:rFonts w:ascii="Times New Roman" w:hAnsi="Times New Roman"/>
                <w:i/>
                <w:color w:val="auto"/>
                <w:sz w:val="22"/>
                <w:szCs w:val="22"/>
                <w:lang w:val="kk-KZ"/>
              </w:rPr>
              <w:t>далее – УДП</w:t>
            </w:r>
            <w:r w:rsidRPr="002E083F">
              <w:rPr>
                <w:rFonts w:ascii="Times New Roman" w:hAnsi="Times New Roman"/>
                <w:color w:val="auto"/>
                <w:lang w:val="kk-KZ"/>
              </w:rPr>
              <w:t xml:space="preserve">), утвержденного </w:t>
            </w:r>
            <w:r w:rsidRPr="002E083F">
              <w:rPr>
                <w:rFonts w:ascii="Times New Roman" w:hAnsi="Times New Roman"/>
                <w:color w:val="auto"/>
              </w:rPr>
              <w:t xml:space="preserve">Указом Президента Республики Казахстан от 21 апреля 2000 года № 378, миссией </w:t>
            </w:r>
            <w:r w:rsidRPr="002E083F">
              <w:rPr>
                <w:rFonts w:ascii="Times New Roman" w:hAnsi="Times New Roman"/>
                <w:color w:val="auto"/>
                <w:lang w:val="kk-KZ"/>
              </w:rPr>
              <w:t>УДП</w:t>
            </w:r>
            <w:r w:rsidRPr="002E083F">
              <w:rPr>
                <w:rFonts w:ascii="Times New Roman" w:hAnsi="Times New Roman"/>
                <w:color w:val="auto"/>
              </w:rPr>
              <w:t xml:space="preserve"> является своевременное и качественное транспортное обеспечение деятельности Президента Республики Казахстан, политических государственных служащих, депутатов Парламента Республики Казахстан, государственных органов и работников их аппаратов в соответствии с настоящим положением.</w:t>
            </w:r>
          </w:p>
          <w:p w14:paraId="6B23DA1E" w14:textId="592EE5E7" w:rsidR="00EA4DF6" w:rsidRPr="002E083F" w:rsidRDefault="00C801B2" w:rsidP="00DB35DE">
            <w:pPr>
              <w:pStyle w:val="a6"/>
              <w:tabs>
                <w:tab w:val="left" w:pos="1134"/>
              </w:tabs>
              <w:spacing w:after="0" w:line="240" w:lineRule="auto"/>
              <w:jc w:val="both"/>
              <w:rPr>
                <w:rFonts w:ascii="Times New Roman" w:hAnsi="Times New Roman"/>
                <w:snapToGrid w:val="0"/>
                <w:color w:val="auto"/>
              </w:rPr>
            </w:pPr>
            <w:r w:rsidRPr="002E083F">
              <w:rPr>
                <w:rFonts w:ascii="Times New Roman" w:hAnsi="Times New Roman"/>
                <w:snapToGrid w:val="0"/>
                <w:color w:val="auto"/>
              </w:rPr>
              <w:t xml:space="preserve">     Имеется неукомплектованность указанных государственных органов транспортными средствами и иным имуществом, требуется их периодическое обновление. Принятие на баланс</w:t>
            </w:r>
            <w:r w:rsidR="00DB35DE" w:rsidRPr="002E083F">
              <w:rPr>
                <w:rFonts w:ascii="Times New Roman" w:hAnsi="Times New Roman"/>
                <w:snapToGrid w:val="0"/>
                <w:color w:val="auto"/>
                <w:lang w:val="kk-KZ"/>
              </w:rPr>
              <w:t xml:space="preserve"> </w:t>
            </w:r>
            <w:r w:rsidR="00DB35DE" w:rsidRPr="002E083F">
              <w:rPr>
                <w:rFonts w:ascii="Times New Roman" w:hAnsi="Times New Roman"/>
                <w:snapToGrid w:val="0"/>
                <w:color w:val="auto"/>
              </w:rPr>
              <w:t>правоохранительных и специальных государственных органов</w:t>
            </w:r>
            <w:r w:rsidR="00DB35DE" w:rsidRPr="002E083F">
              <w:rPr>
                <w:rFonts w:ascii="Times New Roman" w:hAnsi="Times New Roman"/>
                <w:snapToGrid w:val="0"/>
                <w:color w:val="auto"/>
                <w:lang w:val="kk-KZ"/>
              </w:rPr>
              <w:t>, УДП</w:t>
            </w:r>
            <w:r w:rsidR="00DB35DE" w:rsidRPr="002E083F">
              <w:rPr>
                <w:rFonts w:ascii="Times New Roman" w:hAnsi="Times New Roman"/>
                <w:snapToGrid w:val="0"/>
                <w:color w:val="auto"/>
              </w:rPr>
              <w:t xml:space="preserve"> </w:t>
            </w:r>
            <w:r w:rsidRPr="002E083F">
              <w:rPr>
                <w:rFonts w:ascii="Times New Roman" w:hAnsi="Times New Roman"/>
                <w:snapToGrid w:val="0"/>
                <w:color w:val="auto"/>
              </w:rPr>
              <w:t xml:space="preserve">имущества, обращенного в </w:t>
            </w:r>
            <w:r w:rsidRPr="002E083F">
              <w:rPr>
                <w:rFonts w:ascii="Times New Roman" w:hAnsi="Times New Roman"/>
                <w:snapToGrid w:val="0"/>
                <w:color w:val="auto"/>
              </w:rPr>
              <w:lastRenderedPageBreak/>
              <w:t>собственность государства по отдельным основаниям, позволит снизить нагрузку на бюджет в части затрат на укрепление (обновление) материально-технической базы в целях обеспечения безопасности государства, предупреждения и пресечения правонарушений, поддержания законности и правопорядка</w:t>
            </w:r>
            <w:r w:rsidR="00314A3B" w:rsidRPr="002E083F">
              <w:rPr>
                <w:rFonts w:ascii="Times New Roman" w:hAnsi="Times New Roman"/>
                <w:snapToGrid w:val="0"/>
                <w:color w:val="auto"/>
                <w:lang w:val="kk-KZ"/>
              </w:rPr>
              <w:t xml:space="preserve">, </w:t>
            </w:r>
            <w:r w:rsidR="00EA4DF6" w:rsidRPr="002E083F">
              <w:rPr>
                <w:rFonts w:ascii="Times New Roman" w:hAnsi="Times New Roman"/>
                <w:snapToGrid w:val="0"/>
                <w:color w:val="auto"/>
              </w:rPr>
              <w:t>бесперебойного транспортного обслуживания.</w:t>
            </w:r>
          </w:p>
        </w:tc>
      </w:tr>
    </w:tbl>
    <w:p w14:paraId="4F4A8D53" w14:textId="77777777" w:rsidR="000605F2" w:rsidRPr="00186356" w:rsidRDefault="000605F2" w:rsidP="00186356">
      <w:pPr>
        <w:pStyle w:val="a4"/>
        <w:tabs>
          <w:tab w:val="left" w:pos="709"/>
          <w:tab w:val="left" w:pos="13035"/>
        </w:tabs>
        <w:jc w:val="both"/>
        <w:rPr>
          <w:b/>
          <w:szCs w:val="24"/>
          <w:lang w:val="kk-KZ"/>
        </w:rPr>
      </w:pPr>
    </w:p>
    <w:p w14:paraId="1F223D5E" w14:textId="77777777" w:rsidR="000605F2" w:rsidRPr="00186356" w:rsidRDefault="000605F2" w:rsidP="00186356">
      <w:pPr>
        <w:pStyle w:val="a4"/>
        <w:tabs>
          <w:tab w:val="left" w:pos="709"/>
          <w:tab w:val="left" w:pos="13035"/>
        </w:tabs>
        <w:jc w:val="both"/>
        <w:rPr>
          <w:b/>
          <w:szCs w:val="24"/>
          <w:lang w:val="kk-KZ"/>
        </w:rPr>
      </w:pPr>
    </w:p>
    <w:sectPr w:rsidR="000605F2" w:rsidRPr="00186356" w:rsidSect="0013015C">
      <w:headerReference w:type="even" r:id="rId10"/>
      <w:headerReference w:type="default" r:id="rId11"/>
      <w:footerReference w:type="even" r:id="rId12"/>
      <w:footerReference w:type="default" r:id="rId13"/>
      <w:headerReference w:type="first" r:id="rId14"/>
      <w:footerReference w:type="first" r:id="rId15"/>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9ED2B" w14:textId="77777777" w:rsidR="008F5E68" w:rsidRDefault="008F5E68" w:rsidP="009A0CD0">
      <w:pPr>
        <w:spacing w:after="0" w:line="240" w:lineRule="auto"/>
      </w:pPr>
      <w:r>
        <w:separator/>
      </w:r>
    </w:p>
  </w:endnote>
  <w:endnote w:type="continuationSeparator" w:id="0">
    <w:p w14:paraId="51CBA1AC" w14:textId="77777777" w:rsidR="008F5E68" w:rsidRDefault="008F5E68" w:rsidP="009A0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022F8" w14:textId="77777777" w:rsidR="00790391" w:rsidRDefault="00790391">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0127C" w14:textId="77777777" w:rsidR="00790391" w:rsidRDefault="0079039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E4AB0" w14:textId="77777777" w:rsidR="00790391" w:rsidRDefault="007903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C3CF7" w14:textId="77777777" w:rsidR="008F5E68" w:rsidRDefault="008F5E68" w:rsidP="009A0CD0">
      <w:pPr>
        <w:spacing w:after="0" w:line="240" w:lineRule="auto"/>
      </w:pPr>
      <w:r>
        <w:separator/>
      </w:r>
    </w:p>
  </w:footnote>
  <w:footnote w:type="continuationSeparator" w:id="0">
    <w:p w14:paraId="6ADC73D8" w14:textId="77777777" w:rsidR="008F5E68" w:rsidRDefault="008F5E68" w:rsidP="009A0C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C5E12" w14:textId="77777777" w:rsidR="00790391" w:rsidRDefault="00790391">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5AB88" w14:textId="148F073F" w:rsidR="00790391" w:rsidRPr="009A0CD0" w:rsidRDefault="00790391">
    <w:pPr>
      <w:pStyle w:val="a8"/>
      <w:jc w:val="center"/>
      <w:rPr>
        <w:rFonts w:ascii="Times New Roman" w:hAnsi="Times New Roman"/>
        <w:sz w:val="24"/>
        <w:szCs w:val="24"/>
      </w:rPr>
    </w:pPr>
    <w:r w:rsidRPr="009A0CD0">
      <w:rPr>
        <w:rFonts w:ascii="Times New Roman" w:hAnsi="Times New Roman"/>
        <w:sz w:val="24"/>
        <w:szCs w:val="24"/>
      </w:rPr>
      <w:fldChar w:fldCharType="begin"/>
    </w:r>
    <w:r w:rsidRPr="009A0CD0">
      <w:rPr>
        <w:rFonts w:ascii="Times New Roman" w:hAnsi="Times New Roman"/>
        <w:sz w:val="24"/>
        <w:szCs w:val="24"/>
      </w:rPr>
      <w:instrText xml:space="preserve"> PAGE   \* MERGEFORMAT </w:instrText>
    </w:r>
    <w:r w:rsidRPr="009A0CD0">
      <w:rPr>
        <w:rFonts w:ascii="Times New Roman" w:hAnsi="Times New Roman"/>
        <w:sz w:val="24"/>
        <w:szCs w:val="24"/>
      </w:rPr>
      <w:fldChar w:fldCharType="separate"/>
    </w:r>
    <w:r w:rsidR="00F76849">
      <w:rPr>
        <w:rFonts w:ascii="Times New Roman" w:hAnsi="Times New Roman"/>
        <w:noProof/>
        <w:sz w:val="24"/>
        <w:szCs w:val="24"/>
      </w:rPr>
      <w:t>2</w:t>
    </w:r>
    <w:r w:rsidRPr="009A0CD0">
      <w:rPr>
        <w:rFonts w:ascii="Times New Roman" w:hAnsi="Times New Roman"/>
        <w:sz w:val="24"/>
        <w:szCs w:val="24"/>
      </w:rPr>
      <w:fldChar w:fldCharType="end"/>
    </w:r>
  </w:p>
  <w:p w14:paraId="2CE2706D" w14:textId="77777777" w:rsidR="00790391" w:rsidRDefault="00790391">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EDA5E" w14:textId="77777777" w:rsidR="00790391" w:rsidRDefault="0079039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67E9D"/>
    <w:multiLevelType w:val="hybridMultilevel"/>
    <w:tmpl w:val="974817B2"/>
    <w:lvl w:ilvl="0" w:tplc="4B68638E">
      <w:start w:val="1"/>
      <w:numFmt w:val="decimal"/>
      <w:lvlText w:val="%1)"/>
      <w:lvlJc w:val="left"/>
      <w:pPr>
        <w:ind w:left="536" w:hanging="360"/>
      </w:pPr>
      <w:rPr>
        <w:color w:val="auto"/>
      </w:r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 w15:restartNumberingAfterBreak="0">
    <w:nsid w:val="39994F9E"/>
    <w:multiLevelType w:val="hybridMultilevel"/>
    <w:tmpl w:val="0E9007C6"/>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F4B54CD"/>
    <w:multiLevelType w:val="hybridMultilevel"/>
    <w:tmpl w:val="5AFCD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A56A1"/>
    <w:rsid w:val="000010BB"/>
    <w:rsid w:val="00001868"/>
    <w:rsid w:val="00002F6A"/>
    <w:rsid w:val="0000332B"/>
    <w:rsid w:val="00003D0D"/>
    <w:rsid w:val="000041BC"/>
    <w:rsid w:val="00006D53"/>
    <w:rsid w:val="00007186"/>
    <w:rsid w:val="000114FB"/>
    <w:rsid w:val="00013667"/>
    <w:rsid w:val="000139BC"/>
    <w:rsid w:val="000163D2"/>
    <w:rsid w:val="00016D68"/>
    <w:rsid w:val="0001793E"/>
    <w:rsid w:val="00017F1B"/>
    <w:rsid w:val="000205DB"/>
    <w:rsid w:val="00023175"/>
    <w:rsid w:val="00025440"/>
    <w:rsid w:val="00026184"/>
    <w:rsid w:val="000261CC"/>
    <w:rsid w:val="0002643D"/>
    <w:rsid w:val="00031646"/>
    <w:rsid w:val="00031BCC"/>
    <w:rsid w:val="0003206A"/>
    <w:rsid w:val="000349E3"/>
    <w:rsid w:val="00036EF1"/>
    <w:rsid w:val="00040164"/>
    <w:rsid w:val="00041252"/>
    <w:rsid w:val="00041859"/>
    <w:rsid w:val="00042A0B"/>
    <w:rsid w:val="00046C3B"/>
    <w:rsid w:val="00051DF9"/>
    <w:rsid w:val="0005228B"/>
    <w:rsid w:val="000531DC"/>
    <w:rsid w:val="000538E7"/>
    <w:rsid w:val="000560B3"/>
    <w:rsid w:val="0005669D"/>
    <w:rsid w:val="00056845"/>
    <w:rsid w:val="00056D6A"/>
    <w:rsid w:val="000605F2"/>
    <w:rsid w:val="000606D8"/>
    <w:rsid w:val="000620F7"/>
    <w:rsid w:val="0006394A"/>
    <w:rsid w:val="00064BFD"/>
    <w:rsid w:val="00066068"/>
    <w:rsid w:val="00070357"/>
    <w:rsid w:val="000705CB"/>
    <w:rsid w:val="00080B1A"/>
    <w:rsid w:val="000817C3"/>
    <w:rsid w:val="00081F09"/>
    <w:rsid w:val="00082F26"/>
    <w:rsid w:val="00083128"/>
    <w:rsid w:val="00085180"/>
    <w:rsid w:val="00085723"/>
    <w:rsid w:val="00086A27"/>
    <w:rsid w:val="000877DD"/>
    <w:rsid w:val="00087E21"/>
    <w:rsid w:val="000912E7"/>
    <w:rsid w:val="000930B4"/>
    <w:rsid w:val="00093340"/>
    <w:rsid w:val="0009539E"/>
    <w:rsid w:val="00095D0C"/>
    <w:rsid w:val="0009793B"/>
    <w:rsid w:val="000A1B83"/>
    <w:rsid w:val="000A243A"/>
    <w:rsid w:val="000A727A"/>
    <w:rsid w:val="000B070E"/>
    <w:rsid w:val="000B1640"/>
    <w:rsid w:val="000B2074"/>
    <w:rsid w:val="000B27ED"/>
    <w:rsid w:val="000B522F"/>
    <w:rsid w:val="000B55F2"/>
    <w:rsid w:val="000B5DC8"/>
    <w:rsid w:val="000B7773"/>
    <w:rsid w:val="000C2F8E"/>
    <w:rsid w:val="000C3728"/>
    <w:rsid w:val="000C3861"/>
    <w:rsid w:val="000C4440"/>
    <w:rsid w:val="000C46E0"/>
    <w:rsid w:val="000C4B23"/>
    <w:rsid w:val="000C554A"/>
    <w:rsid w:val="000C56AB"/>
    <w:rsid w:val="000D21DE"/>
    <w:rsid w:val="000D42BA"/>
    <w:rsid w:val="000D47DF"/>
    <w:rsid w:val="000E3732"/>
    <w:rsid w:val="000E5416"/>
    <w:rsid w:val="000E6627"/>
    <w:rsid w:val="000F1CF6"/>
    <w:rsid w:val="000F3CF6"/>
    <w:rsid w:val="000F62DD"/>
    <w:rsid w:val="000F7F9D"/>
    <w:rsid w:val="001016C1"/>
    <w:rsid w:val="001028D0"/>
    <w:rsid w:val="00103EB2"/>
    <w:rsid w:val="0010567D"/>
    <w:rsid w:val="00106B92"/>
    <w:rsid w:val="00107B26"/>
    <w:rsid w:val="001117D9"/>
    <w:rsid w:val="001118AC"/>
    <w:rsid w:val="00112FE4"/>
    <w:rsid w:val="001131A8"/>
    <w:rsid w:val="001142F3"/>
    <w:rsid w:val="00116278"/>
    <w:rsid w:val="00116728"/>
    <w:rsid w:val="0011681C"/>
    <w:rsid w:val="001175CE"/>
    <w:rsid w:val="001225E8"/>
    <w:rsid w:val="001257F6"/>
    <w:rsid w:val="00125C46"/>
    <w:rsid w:val="00126B1E"/>
    <w:rsid w:val="0013015C"/>
    <w:rsid w:val="0013027C"/>
    <w:rsid w:val="0013178A"/>
    <w:rsid w:val="00134CAA"/>
    <w:rsid w:val="00135469"/>
    <w:rsid w:val="00140795"/>
    <w:rsid w:val="00140B69"/>
    <w:rsid w:val="0014192F"/>
    <w:rsid w:val="00141E99"/>
    <w:rsid w:val="00142D96"/>
    <w:rsid w:val="00143B61"/>
    <w:rsid w:val="00144881"/>
    <w:rsid w:val="001463BD"/>
    <w:rsid w:val="00146925"/>
    <w:rsid w:val="00146D59"/>
    <w:rsid w:val="00147527"/>
    <w:rsid w:val="0015207D"/>
    <w:rsid w:val="00154C9B"/>
    <w:rsid w:val="00155963"/>
    <w:rsid w:val="0015681B"/>
    <w:rsid w:val="00157DA4"/>
    <w:rsid w:val="00161A56"/>
    <w:rsid w:val="001647B8"/>
    <w:rsid w:val="00165907"/>
    <w:rsid w:val="001705BE"/>
    <w:rsid w:val="00171F52"/>
    <w:rsid w:val="001734D7"/>
    <w:rsid w:val="00174826"/>
    <w:rsid w:val="00175EC2"/>
    <w:rsid w:val="00175FF2"/>
    <w:rsid w:val="00176293"/>
    <w:rsid w:val="00177675"/>
    <w:rsid w:val="0018091B"/>
    <w:rsid w:val="00181887"/>
    <w:rsid w:val="001834C4"/>
    <w:rsid w:val="0018486E"/>
    <w:rsid w:val="00184BE5"/>
    <w:rsid w:val="00184C78"/>
    <w:rsid w:val="0018510A"/>
    <w:rsid w:val="00185184"/>
    <w:rsid w:val="00186356"/>
    <w:rsid w:val="00191F1B"/>
    <w:rsid w:val="00192EBB"/>
    <w:rsid w:val="001934B2"/>
    <w:rsid w:val="0019420C"/>
    <w:rsid w:val="00195FF5"/>
    <w:rsid w:val="0019639B"/>
    <w:rsid w:val="00196EFD"/>
    <w:rsid w:val="00197050"/>
    <w:rsid w:val="00197590"/>
    <w:rsid w:val="001A0C41"/>
    <w:rsid w:val="001A187C"/>
    <w:rsid w:val="001A2BB7"/>
    <w:rsid w:val="001A2FC8"/>
    <w:rsid w:val="001A3F7F"/>
    <w:rsid w:val="001A5FFE"/>
    <w:rsid w:val="001A6FBB"/>
    <w:rsid w:val="001A7ECA"/>
    <w:rsid w:val="001B4742"/>
    <w:rsid w:val="001B54E8"/>
    <w:rsid w:val="001B58F4"/>
    <w:rsid w:val="001B7710"/>
    <w:rsid w:val="001C3224"/>
    <w:rsid w:val="001C53EC"/>
    <w:rsid w:val="001C630D"/>
    <w:rsid w:val="001C6E9F"/>
    <w:rsid w:val="001D05BF"/>
    <w:rsid w:val="001D0621"/>
    <w:rsid w:val="001D1267"/>
    <w:rsid w:val="001D56EA"/>
    <w:rsid w:val="001D6A03"/>
    <w:rsid w:val="001D6A2A"/>
    <w:rsid w:val="001D6C12"/>
    <w:rsid w:val="001D7C8C"/>
    <w:rsid w:val="001E123D"/>
    <w:rsid w:val="001E2F24"/>
    <w:rsid w:val="001E3C0D"/>
    <w:rsid w:val="001E466A"/>
    <w:rsid w:val="001E5BCE"/>
    <w:rsid w:val="001E74D0"/>
    <w:rsid w:val="001F08B9"/>
    <w:rsid w:val="001F3B22"/>
    <w:rsid w:val="001F5A64"/>
    <w:rsid w:val="001F5B76"/>
    <w:rsid w:val="001F671F"/>
    <w:rsid w:val="002014E0"/>
    <w:rsid w:val="002015ED"/>
    <w:rsid w:val="0020183A"/>
    <w:rsid w:val="002073AA"/>
    <w:rsid w:val="002101C5"/>
    <w:rsid w:val="00210F07"/>
    <w:rsid w:val="00211040"/>
    <w:rsid w:val="002133F4"/>
    <w:rsid w:val="0021501D"/>
    <w:rsid w:val="00216636"/>
    <w:rsid w:val="00220576"/>
    <w:rsid w:val="0022123E"/>
    <w:rsid w:val="00222152"/>
    <w:rsid w:val="002236A2"/>
    <w:rsid w:val="00223956"/>
    <w:rsid w:val="00223A0D"/>
    <w:rsid w:val="00223F47"/>
    <w:rsid w:val="00226200"/>
    <w:rsid w:val="00230238"/>
    <w:rsid w:val="0023066D"/>
    <w:rsid w:val="002336FF"/>
    <w:rsid w:val="00236DCB"/>
    <w:rsid w:val="002404EE"/>
    <w:rsid w:val="002419DC"/>
    <w:rsid w:val="002437E6"/>
    <w:rsid w:val="002452AA"/>
    <w:rsid w:val="0024633A"/>
    <w:rsid w:val="002479BA"/>
    <w:rsid w:val="00247FBE"/>
    <w:rsid w:val="002504B2"/>
    <w:rsid w:val="00250C54"/>
    <w:rsid w:val="00252796"/>
    <w:rsid w:val="00252BE9"/>
    <w:rsid w:val="00253E77"/>
    <w:rsid w:val="002557C8"/>
    <w:rsid w:val="00256B7C"/>
    <w:rsid w:val="002602B2"/>
    <w:rsid w:val="0026089F"/>
    <w:rsid w:val="00260A04"/>
    <w:rsid w:val="00261F43"/>
    <w:rsid w:val="0026282C"/>
    <w:rsid w:val="002636A8"/>
    <w:rsid w:val="00263808"/>
    <w:rsid w:val="002644AA"/>
    <w:rsid w:val="00264D40"/>
    <w:rsid w:val="002663F2"/>
    <w:rsid w:val="00275776"/>
    <w:rsid w:val="00283BDF"/>
    <w:rsid w:val="002841FC"/>
    <w:rsid w:val="002847B4"/>
    <w:rsid w:val="00284F75"/>
    <w:rsid w:val="002851CD"/>
    <w:rsid w:val="00287AE2"/>
    <w:rsid w:val="00291AA8"/>
    <w:rsid w:val="0029283A"/>
    <w:rsid w:val="00295120"/>
    <w:rsid w:val="00295704"/>
    <w:rsid w:val="00295722"/>
    <w:rsid w:val="00296C64"/>
    <w:rsid w:val="00296DD5"/>
    <w:rsid w:val="00297E5D"/>
    <w:rsid w:val="002A0B7B"/>
    <w:rsid w:val="002A19A6"/>
    <w:rsid w:val="002A5E94"/>
    <w:rsid w:val="002A6736"/>
    <w:rsid w:val="002B0912"/>
    <w:rsid w:val="002B17C7"/>
    <w:rsid w:val="002B2453"/>
    <w:rsid w:val="002B2853"/>
    <w:rsid w:val="002B3998"/>
    <w:rsid w:val="002B6D36"/>
    <w:rsid w:val="002B7912"/>
    <w:rsid w:val="002C04D0"/>
    <w:rsid w:val="002C0570"/>
    <w:rsid w:val="002C43AB"/>
    <w:rsid w:val="002C4666"/>
    <w:rsid w:val="002C760F"/>
    <w:rsid w:val="002D1575"/>
    <w:rsid w:val="002D1CB3"/>
    <w:rsid w:val="002D293B"/>
    <w:rsid w:val="002D6EC0"/>
    <w:rsid w:val="002E083F"/>
    <w:rsid w:val="002E14D3"/>
    <w:rsid w:val="002E1566"/>
    <w:rsid w:val="002E1F9F"/>
    <w:rsid w:val="002E1FDC"/>
    <w:rsid w:val="002E3733"/>
    <w:rsid w:val="002E4250"/>
    <w:rsid w:val="002E47E1"/>
    <w:rsid w:val="002E5D8A"/>
    <w:rsid w:val="002E7CB6"/>
    <w:rsid w:val="002F2704"/>
    <w:rsid w:val="002F33EF"/>
    <w:rsid w:val="002F424B"/>
    <w:rsid w:val="002F6269"/>
    <w:rsid w:val="002F76BC"/>
    <w:rsid w:val="003057BC"/>
    <w:rsid w:val="00305AF2"/>
    <w:rsid w:val="00305D5B"/>
    <w:rsid w:val="00305E4F"/>
    <w:rsid w:val="00306423"/>
    <w:rsid w:val="00310065"/>
    <w:rsid w:val="0031007B"/>
    <w:rsid w:val="0031100D"/>
    <w:rsid w:val="00313DDA"/>
    <w:rsid w:val="00314583"/>
    <w:rsid w:val="00314A3B"/>
    <w:rsid w:val="00315703"/>
    <w:rsid w:val="00315C68"/>
    <w:rsid w:val="00315E01"/>
    <w:rsid w:val="00316085"/>
    <w:rsid w:val="003165F9"/>
    <w:rsid w:val="003209B6"/>
    <w:rsid w:val="00320ECB"/>
    <w:rsid w:val="00327173"/>
    <w:rsid w:val="00327EAC"/>
    <w:rsid w:val="00330B79"/>
    <w:rsid w:val="00331E7D"/>
    <w:rsid w:val="0033285C"/>
    <w:rsid w:val="00332D4F"/>
    <w:rsid w:val="00333E88"/>
    <w:rsid w:val="00334259"/>
    <w:rsid w:val="0033563A"/>
    <w:rsid w:val="00336515"/>
    <w:rsid w:val="003366FB"/>
    <w:rsid w:val="00341917"/>
    <w:rsid w:val="00343205"/>
    <w:rsid w:val="00343653"/>
    <w:rsid w:val="00345601"/>
    <w:rsid w:val="00346081"/>
    <w:rsid w:val="003474B6"/>
    <w:rsid w:val="00347A3A"/>
    <w:rsid w:val="003550DB"/>
    <w:rsid w:val="003577BD"/>
    <w:rsid w:val="003610E5"/>
    <w:rsid w:val="003617E4"/>
    <w:rsid w:val="00361F82"/>
    <w:rsid w:val="00362C2D"/>
    <w:rsid w:val="003634D6"/>
    <w:rsid w:val="00366FFA"/>
    <w:rsid w:val="003711A6"/>
    <w:rsid w:val="00372B04"/>
    <w:rsid w:val="0037384C"/>
    <w:rsid w:val="0037581F"/>
    <w:rsid w:val="0037658B"/>
    <w:rsid w:val="00382FC2"/>
    <w:rsid w:val="00386113"/>
    <w:rsid w:val="00386697"/>
    <w:rsid w:val="00387FA1"/>
    <w:rsid w:val="00390849"/>
    <w:rsid w:val="0039098D"/>
    <w:rsid w:val="00391002"/>
    <w:rsid w:val="00391D26"/>
    <w:rsid w:val="003924DA"/>
    <w:rsid w:val="003939C7"/>
    <w:rsid w:val="00393B3E"/>
    <w:rsid w:val="0039565B"/>
    <w:rsid w:val="0039706C"/>
    <w:rsid w:val="003A37BF"/>
    <w:rsid w:val="003A4293"/>
    <w:rsid w:val="003A4F03"/>
    <w:rsid w:val="003A54E0"/>
    <w:rsid w:val="003A5BF9"/>
    <w:rsid w:val="003A6718"/>
    <w:rsid w:val="003A68BE"/>
    <w:rsid w:val="003A6F09"/>
    <w:rsid w:val="003A7700"/>
    <w:rsid w:val="003B118E"/>
    <w:rsid w:val="003B406D"/>
    <w:rsid w:val="003B5272"/>
    <w:rsid w:val="003B5B47"/>
    <w:rsid w:val="003B6377"/>
    <w:rsid w:val="003C10E8"/>
    <w:rsid w:val="003C22D7"/>
    <w:rsid w:val="003C2A14"/>
    <w:rsid w:val="003C693B"/>
    <w:rsid w:val="003C7C7C"/>
    <w:rsid w:val="003D0535"/>
    <w:rsid w:val="003D1DA6"/>
    <w:rsid w:val="003D45DD"/>
    <w:rsid w:val="003D497D"/>
    <w:rsid w:val="003D6473"/>
    <w:rsid w:val="003D6E75"/>
    <w:rsid w:val="003D7E9B"/>
    <w:rsid w:val="003E3F67"/>
    <w:rsid w:val="003E4BD1"/>
    <w:rsid w:val="003E5ECC"/>
    <w:rsid w:val="003E78DE"/>
    <w:rsid w:val="003F0DAF"/>
    <w:rsid w:val="003F1192"/>
    <w:rsid w:val="003F21BB"/>
    <w:rsid w:val="003F29A5"/>
    <w:rsid w:val="003F5CEA"/>
    <w:rsid w:val="003F6958"/>
    <w:rsid w:val="003F6A0D"/>
    <w:rsid w:val="004014EA"/>
    <w:rsid w:val="00402ECA"/>
    <w:rsid w:val="00405CC2"/>
    <w:rsid w:val="00405D45"/>
    <w:rsid w:val="004073E2"/>
    <w:rsid w:val="00414DCD"/>
    <w:rsid w:val="00415EF2"/>
    <w:rsid w:val="004163D1"/>
    <w:rsid w:val="00416B94"/>
    <w:rsid w:val="00416B9E"/>
    <w:rsid w:val="004175B5"/>
    <w:rsid w:val="0042013F"/>
    <w:rsid w:val="00422656"/>
    <w:rsid w:val="00425031"/>
    <w:rsid w:val="00430547"/>
    <w:rsid w:val="00434740"/>
    <w:rsid w:val="004351EC"/>
    <w:rsid w:val="004433F0"/>
    <w:rsid w:val="00446B75"/>
    <w:rsid w:val="0044741D"/>
    <w:rsid w:val="00451AE2"/>
    <w:rsid w:val="00452216"/>
    <w:rsid w:val="004529E4"/>
    <w:rsid w:val="0046021B"/>
    <w:rsid w:val="00463EAB"/>
    <w:rsid w:val="00465FFE"/>
    <w:rsid w:val="004701E3"/>
    <w:rsid w:val="004705B5"/>
    <w:rsid w:val="00470696"/>
    <w:rsid w:val="0047109D"/>
    <w:rsid w:val="00473753"/>
    <w:rsid w:val="00475C68"/>
    <w:rsid w:val="004845F9"/>
    <w:rsid w:val="0048517E"/>
    <w:rsid w:val="004864FC"/>
    <w:rsid w:val="00487BA1"/>
    <w:rsid w:val="00491CDB"/>
    <w:rsid w:val="00492F03"/>
    <w:rsid w:val="004932B2"/>
    <w:rsid w:val="004938CE"/>
    <w:rsid w:val="00495FD4"/>
    <w:rsid w:val="00496064"/>
    <w:rsid w:val="00497142"/>
    <w:rsid w:val="004A103D"/>
    <w:rsid w:val="004A4B1E"/>
    <w:rsid w:val="004A4EA7"/>
    <w:rsid w:val="004A68C5"/>
    <w:rsid w:val="004A6A8F"/>
    <w:rsid w:val="004A6B7A"/>
    <w:rsid w:val="004A72F4"/>
    <w:rsid w:val="004B0C99"/>
    <w:rsid w:val="004B2AFC"/>
    <w:rsid w:val="004C0DBD"/>
    <w:rsid w:val="004C1802"/>
    <w:rsid w:val="004C1CEC"/>
    <w:rsid w:val="004C2811"/>
    <w:rsid w:val="004C28FA"/>
    <w:rsid w:val="004C3A7E"/>
    <w:rsid w:val="004C4BCC"/>
    <w:rsid w:val="004C5303"/>
    <w:rsid w:val="004C62EE"/>
    <w:rsid w:val="004C6F64"/>
    <w:rsid w:val="004C7512"/>
    <w:rsid w:val="004D2206"/>
    <w:rsid w:val="004D261D"/>
    <w:rsid w:val="004D555D"/>
    <w:rsid w:val="004E0574"/>
    <w:rsid w:val="004E18F6"/>
    <w:rsid w:val="004E312B"/>
    <w:rsid w:val="004E4687"/>
    <w:rsid w:val="004E4C52"/>
    <w:rsid w:val="004E500B"/>
    <w:rsid w:val="004E5EB1"/>
    <w:rsid w:val="004E6E77"/>
    <w:rsid w:val="004F0191"/>
    <w:rsid w:val="004F3D73"/>
    <w:rsid w:val="004F6E86"/>
    <w:rsid w:val="00503392"/>
    <w:rsid w:val="0050347C"/>
    <w:rsid w:val="00504ADC"/>
    <w:rsid w:val="00504C28"/>
    <w:rsid w:val="00506257"/>
    <w:rsid w:val="005114BB"/>
    <w:rsid w:val="005117D5"/>
    <w:rsid w:val="00517F95"/>
    <w:rsid w:val="0052116F"/>
    <w:rsid w:val="00522A7A"/>
    <w:rsid w:val="005257C3"/>
    <w:rsid w:val="00525E50"/>
    <w:rsid w:val="00526056"/>
    <w:rsid w:val="00526B03"/>
    <w:rsid w:val="00530978"/>
    <w:rsid w:val="005316AF"/>
    <w:rsid w:val="005316EE"/>
    <w:rsid w:val="00531889"/>
    <w:rsid w:val="00531C09"/>
    <w:rsid w:val="00533479"/>
    <w:rsid w:val="00533621"/>
    <w:rsid w:val="00536077"/>
    <w:rsid w:val="005412D3"/>
    <w:rsid w:val="00542C50"/>
    <w:rsid w:val="00544035"/>
    <w:rsid w:val="00547276"/>
    <w:rsid w:val="00547EFB"/>
    <w:rsid w:val="00547F63"/>
    <w:rsid w:val="00550DA1"/>
    <w:rsid w:val="005526C2"/>
    <w:rsid w:val="005535A3"/>
    <w:rsid w:val="00560C6C"/>
    <w:rsid w:val="00560F21"/>
    <w:rsid w:val="00561F23"/>
    <w:rsid w:val="00567E7F"/>
    <w:rsid w:val="0057284A"/>
    <w:rsid w:val="00573684"/>
    <w:rsid w:val="0057482E"/>
    <w:rsid w:val="00574F42"/>
    <w:rsid w:val="005753A6"/>
    <w:rsid w:val="005807D3"/>
    <w:rsid w:val="00581F25"/>
    <w:rsid w:val="00582231"/>
    <w:rsid w:val="005827E6"/>
    <w:rsid w:val="005836FD"/>
    <w:rsid w:val="00583CC2"/>
    <w:rsid w:val="00587C82"/>
    <w:rsid w:val="0059045D"/>
    <w:rsid w:val="00590D31"/>
    <w:rsid w:val="00594EF5"/>
    <w:rsid w:val="005A097E"/>
    <w:rsid w:val="005A205E"/>
    <w:rsid w:val="005A2253"/>
    <w:rsid w:val="005A23D3"/>
    <w:rsid w:val="005A327D"/>
    <w:rsid w:val="005A3533"/>
    <w:rsid w:val="005A6CDD"/>
    <w:rsid w:val="005A6CFE"/>
    <w:rsid w:val="005A71CD"/>
    <w:rsid w:val="005B17D4"/>
    <w:rsid w:val="005B238D"/>
    <w:rsid w:val="005C2436"/>
    <w:rsid w:val="005C5039"/>
    <w:rsid w:val="005C5F3D"/>
    <w:rsid w:val="005C7B65"/>
    <w:rsid w:val="005D2AB5"/>
    <w:rsid w:val="005D2F36"/>
    <w:rsid w:val="005D304E"/>
    <w:rsid w:val="005D4833"/>
    <w:rsid w:val="005D4A54"/>
    <w:rsid w:val="005E1084"/>
    <w:rsid w:val="005E3B2B"/>
    <w:rsid w:val="005E6845"/>
    <w:rsid w:val="005F0093"/>
    <w:rsid w:val="005F2BB3"/>
    <w:rsid w:val="005F3C7E"/>
    <w:rsid w:val="0060023D"/>
    <w:rsid w:val="00600B5E"/>
    <w:rsid w:val="00600F54"/>
    <w:rsid w:val="00601545"/>
    <w:rsid w:val="006053BD"/>
    <w:rsid w:val="00605B93"/>
    <w:rsid w:val="00610012"/>
    <w:rsid w:val="00612864"/>
    <w:rsid w:val="00614C46"/>
    <w:rsid w:val="00615D98"/>
    <w:rsid w:val="006165F8"/>
    <w:rsid w:val="006169FA"/>
    <w:rsid w:val="00617EAA"/>
    <w:rsid w:val="006206E3"/>
    <w:rsid w:val="006239ED"/>
    <w:rsid w:val="00623DB8"/>
    <w:rsid w:val="00623F77"/>
    <w:rsid w:val="006250CD"/>
    <w:rsid w:val="00625BAB"/>
    <w:rsid w:val="0062617E"/>
    <w:rsid w:val="00626D82"/>
    <w:rsid w:val="00627074"/>
    <w:rsid w:val="00630947"/>
    <w:rsid w:val="00635D30"/>
    <w:rsid w:val="00636C16"/>
    <w:rsid w:val="00642B59"/>
    <w:rsid w:val="00642F61"/>
    <w:rsid w:val="0065097E"/>
    <w:rsid w:val="006513D0"/>
    <w:rsid w:val="00651B27"/>
    <w:rsid w:val="0065543B"/>
    <w:rsid w:val="00656278"/>
    <w:rsid w:val="006562C5"/>
    <w:rsid w:val="0066129B"/>
    <w:rsid w:val="00661C58"/>
    <w:rsid w:val="0066286B"/>
    <w:rsid w:val="006648B2"/>
    <w:rsid w:val="00665D4B"/>
    <w:rsid w:val="006666C6"/>
    <w:rsid w:val="00667176"/>
    <w:rsid w:val="00667490"/>
    <w:rsid w:val="0067149C"/>
    <w:rsid w:val="00674B2A"/>
    <w:rsid w:val="00674E1E"/>
    <w:rsid w:val="00675115"/>
    <w:rsid w:val="00675D7E"/>
    <w:rsid w:val="00680191"/>
    <w:rsid w:val="00680BAE"/>
    <w:rsid w:val="00681E93"/>
    <w:rsid w:val="006847E8"/>
    <w:rsid w:val="00687CAD"/>
    <w:rsid w:val="006903DB"/>
    <w:rsid w:val="00691D1B"/>
    <w:rsid w:val="00691D63"/>
    <w:rsid w:val="00692407"/>
    <w:rsid w:val="00693749"/>
    <w:rsid w:val="006941A3"/>
    <w:rsid w:val="00697162"/>
    <w:rsid w:val="006A0B8F"/>
    <w:rsid w:val="006A6BAA"/>
    <w:rsid w:val="006A7F22"/>
    <w:rsid w:val="006A7F53"/>
    <w:rsid w:val="006B1115"/>
    <w:rsid w:val="006B2252"/>
    <w:rsid w:val="006B3D03"/>
    <w:rsid w:val="006B4920"/>
    <w:rsid w:val="006C13D2"/>
    <w:rsid w:val="006C250D"/>
    <w:rsid w:val="006C29CA"/>
    <w:rsid w:val="006C3478"/>
    <w:rsid w:val="006C599B"/>
    <w:rsid w:val="006C5ADF"/>
    <w:rsid w:val="006C6431"/>
    <w:rsid w:val="006C66E2"/>
    <w:rsid w:val="006D0ED7"/>
    <w:rsid w:val="006D1B2E"/>
    <w:rsid w:val="006D7471"/>
    <w:rsid w:val="006E125E"/>
    <w:rsid w:val="006E16C5"/>
    <w:rsid w:val="006E2AB0"/>
    <w:rsid w:val="006E52A3"/>
    <w:rsid w:val="006E6FBE"/>
    <w:rsid w:val="006E75A3"/>
    <w:rsid w:val="006F1F2C"/>
    <w:rsid w:val="006F68A6"/>
    <w:rsid w:val="006F70C1"/>
    <w:rsid w:val="00701FCD"/>
    <w:rsid w:val="007035D3"/>
    <w:rsid w:val="00703F19"/>
    <w:rsid w:val="007041CD"/>
    <w:rsid w:val="00704624"/>
    <w:rsid w:val="0070470D"/>
    <w:rsid w:val="007052DA"/>
    <w:rsid w:val="007058AF"/>
    <w:rsid w:val="0070612D"/>
    <w:rsid w:val="00706E17"/>
    <w:rsid w:val="0070704A"/>
    <w:rsid w:val="007071B7"/>
    <w:rsid w:val="00712534"/>
    <w:rsid w:val="00713F6D"/>
    <w:rsid w:val="00715269"/>
    <w:rsid w:val="007213D8"/>
    <w:rsid w:val="007246B8"/>
    <w:rsid w:val="007265B2"/>
    <w:rsid w:val="00730CD4"/>
    <w:rsid w:val="00730EB6"/>
    <w:rsid w:val="00732F02"/>
    <w:rsid w:val="0073456A"/>
    <w:rsid w:val="00734D33"/>
    <w:rsid w:val="00737740"/>
    <w:rsid w:val="00743628"/>
    <w:rsid w:val="007503A7"/>
    <w:rsid w:val="00753AD3"/>
    <w:rsid w:val="00754809"/>
    <w:rsid w:val="00755BD9"/>
    <w:rsid w:val="007602F9"/>
    <w:rsid w:val="0076067B"/>
    <w:rsid w:val="00761546"/>
    <w:rsid w:val="00761D1F"/>
    <w:rsid w:val="0076287E"/>
    <w:rsid w:val="007632C5"/>
    <w:rsid w:val="00770F8A"/>
    <w:rsid w:val="00773467"/>
    <w:rsid w:val="00775127"/>
    <w:rsid w:val="00776A78"/>
    <w:rsid w:val="007816B5"/>
    <w:rsid w:val="00784E7E"/>
    <w:rsid w:val="007856BC"/>
    <w:rsid w:val="0078671B"/>
    <w:rsid w:val="00790391"/>
    <w:rsid w:val="0079413F"/>
    <w:rsid w:val="007943FC"/>
    <w:rsid w:val="00794BAC"/>
    <w:rsid w:val="007A166A"/>
    <w:rsid w:val="007A1BB0"/>
    <w:rsid w:val="007A1E1A"/>
    <w:rsid w:val="007A2EF1"/>
    <w:rsid w:val="007A4072"/>
    <w:rsid w:val="007A41E6"/>
    <w:rsid w:val="007A4822"/>
    <w:rsid w:val="007A4E00"/>
    <w:rsid w:val="007A5454"/>
    <w:rsid w:val="007A6517"/>
    <w:rsid w:val="007B24DA"/>
    <w:rsid w:val="007B30DF"/>
    <w:rsid w:val="007B4782"/>
    <w:rsid w:val="007B76C6"/>
    <w:rsid w:val="007B7742"/>
    <w:rsid w:val="007B7F67"/>
    <w:rsid w:val="007C1020"/>
    <w:rsid w:val="007C18DC"/>
    <w:rsid w:val="007C4F40"/>
    <w:rsid w:val="007C5DE7"/>
    <w:rsid w:val="007C7EE6"/>
    <w:rsid w:val="007D1725"/>
    <w:rsid w:val="007D242A"/>
    <w:rsid w:val="007D6A67"/>
    <w:rsid w:val="007E0579"/>
    <w:rsid w:val="007E21B4"/>
    <w:rsid w:val="007E4222"/>
    <w:rsid w:val="007E6831"/>
    <w:rsid w:val="007E6AB2"/>
    <w:rsid w:val="007F349C"/>
    <w:rsid w:val="007F71DB"/>
    <w:rsid w:val="007F7EA6"/>
    <w:rsid w:val="00800656"/>
    <w:rsid w:val="00800713"/>
    <w:rsid w:val="00801032"/>
    <w:rsid w:val="00803710"/>
    <w:rsid w:val="00804719"/>
    <w:rsid w:val="00810ADC"/>
    <w:rsid w:val="008113A2"/>
    <w:rsid w:val="00812944"/>
    <w:rsid w:val="00813A43"/>
    <w:rsid w:val="00814470"/>
    <w:rsid w:val="00815183"/>
    <w:rsid w:val="0081652F"/>
    <w:rsid w:val="00817574"/>
    <w:rsid w:val="008236B8"/>
    <w:rsid w:val="00823702"/>
    <w:rsid w:val="00823DDC"/>
    <w:rsid w:val="00823F5A"/>
    <w:rsid w:val="00824149"/>
    <w:rsid w:val="00827387"/>
    <w:rsid w:val="0082773C"/>
    <w:rsid w:val="00830435"/>
    <w:rsid w:val="008318C9"/>
    <w:rsid w:val="00832F8F"/>
    <w:rsid w:val="00834F45"/>
    <w:rsid w:val="00837658"/>
    <w:rsid w:val="00837E67"/>
    <w:rsid w:val="00840FD5"/>
    <w:rsid w:val="0084429E"/>
    <w:rsid w:val="008445BC"/>
    <w:rsid w:val="008450CE"/>
    <w:rsid w:val="00847BA9"/>
    <w:rsid w:val="00850A0C"/>
    <w:rsid w:val="0085107B"/>
    <w:rsid w:val="0085165D"/>
    <w:rsid w:val="008523BE"/>
    <w:rsid w:val="00852880"/>
    <w:rsid w:val="008542C5"/>
    <w:rsid w:val="008623C1"/>
    <w:rsid w:val="00871159"/>
    <w:rsid w:val="00873BBC"/>
    <w:rsid w:val="0087564B"/>
    <w:rsid w:val="00876B0D"/>
    <w:rsid w:val="008779C9"/>
    <w:rsid w:val="00883A63"/>
    <w:rsid w:val="00884D0B"/>
    <w:rsid w:val="00886D13"/>
    <w:rsid w:val="00890572"/>
    <w:rsid w:val="00891141"/>
    <w:rsid w:val="0089347E"/>
    <w:rsid w:val="008963D0"/>
    <w:rsid w:val="00896E82"/>
    <w:rsid w:val="008979E1"/>
    <w:rsid w:val="008A0568"/>
    <w:rsid w:val="008A0648"/>
    <w:rsid w:val="008A1F0C"/>
    <w:rsid w:val="008A2296"/>
    <w:rsid w:val="008A3BAA"/>
    <w:rsid w:val="008A560D"/>
    <w:rsid w:val="008A6481"/>
    <w:rsid w:val="008A6718"/>
    <w:rsid w:val="008B114A"/>
    <w:rsid w:val="008B11F5"/>
    <w:rsid w:val="008B13CD"/>
    <w:rsid w:val="008B3CAA"/>
    <w:rsid w:val="008B4B6C"/>
    <w:rsid w:val="008B6000"/>
    <w:rsid w:val="008C0E5B"/>
    <w:rsid w:val="008C2353"/>
    <w:rsid w:val="008C4F75"/>
    <w:rsid w:val="008C7181"/>
    <w:rsid w:val="008C746F"/>
    <w:rsid w:val="008C7889"/>
    <w:rsid w:val="008C7CCB"/>
    <w:rsid w:val="008D0710"/>
    <w:rsid w:val="008D4DF5"/>
    <w:rsid w:val="008D4EA9"/>
    <w:rsid w:val="008D562A"/>
    <w:rsid w:val="008E1D7A"/>
    <w:rsid w:val="008E2E0B"/>
    <w:rsid w:val="008E6446"/>
    <w:rsid w:val="008E751B"/>
    <w:rsid w:val="008F062B"/>
    <w:rsid w:val="008F0D67"/>
    <w:rsid w:val="008F3BDD"/>
    <w:rsid w:val="008F54AE"/>
    <w:rsid w:val="008F5D7E"/>
    <w:rsid w:val="008F5E68"/>
    <w:rsid w:val="008F764F"/>
    <w:rsid w:val="0090064C"/>
    <w:rsid w:val="00900F99"/>
    <w:rsid w:val="00902C4F"/>
    <w:rsid w:val="00903134"/>
    <w:rsid w:val="00905503"/>
    <w:rsid w:val="0090754C"/>
    <w:rsid w:val="00907796"/>
    <w:rsid w:val="00910F67"/>
    <w:rsid w:val="00911D44"/>
    <w:rsid w:val="009127B8"/>
    <w:rsid w:val="00912B1B"/>
    <w:rsid w:val="00912B89"/>
    <w:rsid w:val="00913DCF"/>
    <w:rsid w:val="009146F3"/>
    <w:rsid w:val="00915530"/>
    <w:rsid w:val="009203CD"/>
    <w:rsid w:val="00920BC0"/>
    <w:rsid w:val="00922288"/>
    <w:rsid w:val="009228C6"/>
    <w:rsid w:val="009236C9"/>
    <w:rsid w:val="00926C40"/>
    <w:rsid w:val="00927AFB"/>
    <w:rsid w:val="009308E9"/>
    <w:rsid w:val="00930FCB"/>
    <w:rsid w:val="00931793"/>
    <w:rsid w:val="00932FCF"/>
    <w:rsid w:val="009354C0"/>
    <w:rsid w:val="009361AA"/>
    <w:rsid w:val="009405F8"/>
    <w:rsid w:val="00946C45"/>
    <w:rsid w:val="00951F63"/>
    <w:rsid w:val="00953C12"/>
    <w:rsid w:val="00954429"/>
    <w:rsid w:val="009550A4"/>
    <w:rsid w:val="009575EA"/>
    <w:rsid w:val="0096019C"/>
    <w:rsid w:val="009611CA"/>
    <w:rsid w:val="00961AF4"/>
    <w:rsid w:val="00962506"/>
    <w:rsid w:val="009627B7"/>
    <w:rsid w:val="009663EA"/>
    <w:rsid w:val="00966EAF"/>
    <w:rsid w:val="00967197"/>
    <w:rsid w:val="0097185F"/>
    <w:rsid w:val="009720B1"/>
    <w:rsid w:val="00973064"/>
    <w:rsid w:val="009733BA"/>
    <w:rsid w:val="00974DA3"/>
    <w:rsid w:val="00976C21"/>
    <w:rsid w:val="00986124"/>
    <w:rsid w:val="00991548"/>
    <w:rsid w:val="009923AD"/>
    <w:rsid w:val="009944D6"/>
    <w:rsid w:val="009A0CD0"/>
    <w:rsid w:val="009A0F9D"/>
    <w:rsid w:val="009A4957"/>
    <w:rsid w:val="009A6B3B"/>
    <w:rsid w:val="009A70FD"/>
    <w:rsid w:val="009B258C"/>
    <w:rsid w:val="009B4BA7"/>
    <w:rsid w:val="009B51E1"/>
    <w:rsid w:val="009B51F1"/>
    <w:rsid w:val="009B5B40"/>
    <w:rsid w:val="009B66A2"/>
    <w:rsid w:val="009C0092"/>
    <w:rsid w:val="009C1225"/>
    <w:rsid w:val="009C40C1"/>
    <w:rsid w:val="009C612B"/>
    <w:rsid w:val="009D144F"/>
    <w:rsid w:val="009D2C06"/>
    <w:rsid w:val="009D3AFF"/>
    <w:rsid w:val="009D3BE2"/>
    <w:rsid w:val="009D3CC6"/>
    <w:rsid w:val="009D6703"/>
    <w:rsid w:val="009E1866"/>
    <w:rsid w:val="009E1B08"/>
    <w:rsid w:val="009E2829"/>
    <w:rsid w:val="009E3C69"/>
    <w:rsid w:val="009E526D"/>
    <w:rsid w:val="009E61C7"/>
    <w:rsid w:val="009E69B3"/>
    <w:rsid w:val="009E69E6"/>
    <w:rsid w:val="009E7682"/>
    <w:rsid w:val="009F270B"/>
    <w:rsid w:val="009F2CDE"/>
    <w:rsid w:val="009F2DE3"/>
    <w:rsid w:val="009F3805"/>
    <w:rsid w:val="009F3E47"/>
    <w:rsid w:val="009F79DE"/>
    <w:rsid w:val="00A0167F"/>
    <w:rsid w:val="00A03F61"/>
    <w:rsid w:val="00A05548"/>
    <w:rsid w:val="00A0655D"/>
    <w:rsid w:val="00A06876"/>
    <w:rsid w:val="00A07312"/>
    <w:rsid w:val="00A1014C"/>
    <w:rsid w:val="00A119A2"/>
    <w:rsid w:val="00A12DAA"/>
    <w:rsid w:val="00A142B7"/>
    <w:rsid w:val="00A15755"/>
    <w:rsid w:val="00A219D4"/>
    <w:rsid w:val="00A24856"/>
    <w:rsid w:val="00A33C39"/>
    <w:rsid w:val="00A34C4C"/>
    <w:rsid w:val="00A350DC"/>
    <w:rsid w:val="00A410A8"/>
    <w:rsid w:val="00A42EE4"/>
    <w:rsid w:val="00A443F9"/>
    <w:rsid w:val="00A446CC"/>
    <w:rsid w:val="00A47BD4"/>
    <w:rsid w:val="00A50EE5"/>
    <w:rsid w:val="00A50FF5"/>
    <w:rsid w:val="00A52585"/>
    <w:rsid w:val="00A526D0"/>
    <w:rsid w:val="00A52B2D"/>
    <w:rsid w:val="00A53130"/>
    <w:rsid w:val="00A54AE3"/>
    <w:rsid w:val="00A56B92"/>
    <w:rsid w:val="00A5776F"/>
    <w:rsid w:val="00A61607"/>
    <w:rsid w:val="00A61934"/>
    <w:rsid w:val="00A62409"/>
    <w:rsid w:val="00A62FDE"/>
    <w:rsid w:val="00A63EE1"/>
    <w:rsid w:val="00A6440A"/>
    <w:rsid w:val="00A659D4"/>
    <w:rsid w:val="00A67DE6"/>
    <w:rsid w:val="00A715BE"/>
    <w:rsid w:val="00A71A58"/>
    <w:rsid w:val="00A72D05"/>
    <w:rsid w:val="00A7597A"/>
    <w:rsid w:val="00A774C9"/>
    <w:rsid w:val="00A77564"/>
    <w:rsid w:val="00A775ED"/>
    <w:rsid w:val="00A7798F"/>
    <w:rsid w:val="00A77F2A"/>
    <w:rsid w:val="00A81077"/>
    <w:rsid w:val="00A829FD"/>
    <w:rsid w:val="00A8696D"/>
    <w:rsid w:val="00A86D65"/>
    <w:rsid w:val="00A9140C"/>
    <w:rsid w:val="00A914F6"/>
    <w:rsid w:val="00A949B7"/>
    <w:rsid w:val="00A9547A"/>
    <w:rsid w:val="00A95B65"/>
    <w:rsid w:val="00A95CD8"/>
    <w:rsid w:val="00AA0104"/>
    <w:rsid w:val="00AA3C9B"/>
    <w:rsid w:val="00AA40CD"/>
    <w:rsid w:val="00AA5816"/>
    <w:rsid w:val="00AA5F08"/>
    <w:rsid w:val="00AA646B"/>
    <w:rsid w:val="00AA7BA2"/>
    <w:rsid w:val="00AB08F6"/>
    <w:rsid w:val="00AB30FE"/>
    <w:rsid w:val="00AB6928"/>
    <w:rsid w:val="00AC0252"/>
    <w:rsid w:val="00AC0923"/>
    <w:rsid w:val="00AC418D"/>
    <w:rsid w:val="00AC5708"/>
    <w:rsid w:val="00AC6FE8"/>
    <w:rsid w:val="00AC7237"/>
    <w:rsid w:val="00AD16AD"/>
    <w:rsid w:val="00AD1934"/>
    <w:rsid w:val="00AD20CE"/>
    <w:rsid w:val="00AD5D88"/>
    <w:rsid w:val="00AD7377"/>
    <w:rsid w:val="00AD75FB"/>
    <w:rsid w:val="00AE040F"/>
    <w:rsid w:val="00AE0A1E"/>
    <w:rsid w:val="00AE57A2"/>
    <w:rsid w:val="00AE79C7"/>
    <w:rsid w:val="00AF0AD5"/>
    <w:rsid w:val="00AF1449"/>
    <w:rsid w:val="00AF18AB"/>
    <w:rsid w:val="00AF3EAA"/>
    <w:rsid w:val="00AF6F54"/>
    <w:rsid w:val="00AF7622"/>
    <w:rsid w:val="00B003F7"/>
    <w:rsid w:val="00B01038"/>
    <w:rsid w:val="00B0551A"/>
    <w:rsid w:val="00B0649B"/>
    <w:rsid w:val="00B06C52"/>
    <w:rsid w:val="00B07BDF"/>
    <w:rsid w:val="00B1064A"/>
    <w:rsid w:val="00B1339B"/>
    <w:rsid w:val="00B139AE"/>
    <w:rsid w:val="00B13BF2"/>
    <w:rsid w:val="00B13D07"/>
    <w:rsid w:val="00B158B9"/>
    <w:rsid w:val="00B167F6"/>
    <w:rsid w:val="00B169AA"/>
    <w:rsid w:val="00B17AA9"/>
    <w:rsid w:val="00B2147A"/>
    <w:rsid w:val="00B23D16"/>
    <w:rsid w:val="00B23FEE"/>
    <w:rsid w:val="00B259E0"/>
    <w:rsid w:val="00B25CBD"/>
    <w:rsid w:val="00B26078"/>
    <w:rsid w:val="00B263D2"/>
    <w:rsid w:val="00B27B85"/>
    <w:rsid w:val="00B31D8A"/>
    <w:rsid w:val="00B32012"/>
    <w:rsid w:val="00B337A8"/>
    <w:rsid w:val="00B358ED"/>
    <w:rsid w:val="00B35E8D"/>
    <w:rsid w:val="00B37297"/>
    <w:rsid w:val="00B37AA0"/>
    <w:rsid w:val="00B4021E"/>
    <w:rsid w:val="00B40B9A"/>
    <w:rsid w:val="00B41146"/>
    <w:rsid w:val="00B422F5"/>
    <w:rsid w:val="00B43594"/>
    <w:rsid w:val="00B43941"/>
    <w:rsid w:val="00B446FD"/>
    <w:rsid w:val="00B4672C"/>
    <w:rsid w:val="00B467C5"/>
    <w:rsid w:val="00B46830"/>
    <w:rsid w:val="00B52C6E"/>
    <w:rsid w:val="00B53E5E"/>
    <w:rsid w:val="00B55D83"/>
    <w:rsid w:val="00B5758B"/>
    <w:rsid w:val="00B61091"/>
    <w:rsid w:val="00B6169B"/>
    <w:rsid w:val="00B63D23"/>
    <w:rsid w:val="00B640D9"/>
    <w:rsid w:val="00B64217"/>
    <w:rsid w:val="00B64C47"/>
    <w:rsid w:val="00B674BA"/>
    <w:rsid w:val="00B74016"/>
    <w:rsid w:val="00B74A73"/>
    <w:rsid w:val="00B76D8C"/>
    <w:rsid w:val="00B801DC"/>
    <w:rsid w:val="00B8394E"/>
    <w:rsid w:val="00B849A2"/>
    <w:rsid w:val="00B85059"/>
    <w:rsid w:val="00B866E3"/>
    <w:rsid w:val="00B93EA1"/>
    <w:rsid w:val="00B94A69"/>
    <w:rsid w:val="00B958B0"/>
    <w:rsid w:val="00B95D0F"/>
    <w:rsid w:val="00B96271"/>
    <w:rsid w:val="00B97464"/>
    <w:rsid w:val="00B97D2F"/>
    <w:rsid w:val="00BA0FCA"/>
    <w:rsid w:val="00BA46DA"/>
    <w:rsid w:val="00BA5951"/>
    <w:rsid w:val="00BA5BDE"/>
    <w:rsid w:val="00BA5FD1"/>
    <w:rsid w:val="00BA664E"/>
    <w:rsid w:val="00BB04F6"/>
    <w:rsid w:val="00BB07EA"/>
    <w:rsid w:val="00BB556F"/>
    <w:rsid w:val="00BB739E"/>
    <w:rsid w:val="00BC0862"/>
    <w:rsid w:val="00BC212F"/>
    <w:rsid w:val="00BC2B8D"/>
    <w:rsid w:val="00BC2F02"/>
    <w:rsid w:val="00BC5657"/>
    <w:rsid w:val="00BC64D2"/>
    <w:rsid w:val="00BD0C68"/>
    <w:rsid w:val="00BD33DA"/>
    <w:rsid w:val="00BD3511"/>
    <w:rsid w:val="00BD6A73"/>
    <w:rsid w:val="00BD6E06"/>
    <w:rsid w:val="00BE0B85"/>
    <w:rsid w:val="00BE16AA"/>
    <w:rsid w:val="00BE1A23"/>
    <w:rsid w:val="00BE304C"/>
    <w:rsid w:val="00BE3441"/>
    <w:rsid w:val="00BE3946"/>
    <w:rsid w:val="00BE3F81"/>
    <w:rsid w:val="00BE7F77"/>
    <w:rsid w:val="00BF00CA"/>
    <w:rsid w:val="00BF3041"/>
    <w:rsid w:val="00BF4718"/>
    <w:rsid w:val="00BF4996"/>
    <w:rsid w:val="00BF4B44"/>
    <w:rsid w:val="00BF4B8E"/>
    <w:rsid w:val="00BF77BF"/>
    <w:rsid w:val="00C00FAC"/>
    <w:rsid w:val="00C01E4C"/>
    <w:rsid w:val="00C0300C"/>
    <w:rsid w:val="00C049C2"/>
    <w:rsid w:val="00C05557"/>
    <w:rsid w:val="00C0699F"/>
    <w:rsid w:val="00C119B4"/>
    <w:rsid w:val="00C2043E"/>
    <w:rsid w:val="00C22827"/>
    <w:rsid w:val="00C22D59"/>
    <w:rsid w:val="00C23A47"/>
    <w:rsid w:val="00C24AE9"/>
    <w:rsid w:val="00C25429"/>
    <w:rsid w:val="00C27166"/>
    <w:rsid w:val="00C27A57"/>
    <w:rsid w:val="00C316A0"/>
    <w:rsid w:val="00C3187A"/>
    <w:rsid w:val="00C33DA9"/>
    <w:rsid w:val="00C363A2"/>
    <w:rsid w:val="00C36AB6"/>
    <w:rsid w:val="00C3773F"/>
    <w:rsid w:val="00C37B24"/>
    <w:rsid w:val="00C40D25"/>
    <w:rsid w:val="00C4382A"/>
    <w:rsid w:val="00C442E3"/>
    <w:rsid w:val="00C4499E"/>
    <w:rsid w:val="00C461B0"/>
    <w:rsid w:val="00C52670"/>
    <w:rsid w:val="00C535AF"/>
    <w:rsid w:val="00C53D0D"/>
    <w:rsid w:val="00C57926"/>
    <w:rsid w:val="00C57A3A"/>
    <w:rsid w:val="00C6201F"/>
    <w:rsid w:val="00C63005"/>
    <w:rsid w:val="00C64F26"/>
    <w:rsid w:val="00C651B9"/>
    <w:rsid w:val="00C65251"/>
    <w:rsid w:val="00C655DF"/>
    <w:rsid w:val="00C66153"/>
    <w:rsid w:val="00C66886"/>
    <w:rsid w:val="00C70652"/>
    <w:rsid w:val="00C70CF0"/>
    <w:rsid w:val="00C7132E"/>
    <w:rsid w:val="00C72103"/>
    <w:rsid w:val="00C77933"/>
    <w:rsid w:val="00C77B1F"/>
    <w:rsid w:val="00C801B2"/>
    <w:rsid w:val="00C81131"/>
    <w:rsid w:val="00C81745"/>
    <w:rsid w:val="00C830F1"/>
    <w:rsid w:val="00C8610D"/>
    <w:rsid w:val="00C8764D"/>
    <w:rsid w:val="00C91106"/>
    <w:rsid w:val="00C91F18"/>
    <w:rsid w:val="00C9497C"/>
    <w:rsid w:val="00C97007"/>
    <w:rsid w:val="00CA1544"/>
    <w:rsid w:val="00CA17AA"/>
    <w:rsid w:val="00CA3C08"/>
    <w:rsid w:val="00CA5376"/>
    <w:rsid w:val="00CA56A1"/>
    <w:rsid w:val="00CA77D6"/>
    <w:rsid w:val="00CB12F2"/>
    <w:rsid w:val="00CB2300"/>
    <w:rsid w:val="00CB280A"/>
    <w:rsid w:val="00CB466B"/>
    <w:rsid w:val="00CC1D19"/>
    <w:rsid w:val="00CC36BA"/>
    <w:rsid w:val="00CD38A5"/>
    <w:rsid w:val="00CD5827"/>
    <w:rsid w:val="00CD7430"/>
    <w:rsid w:val="00CD76E2"/>
    <w:rsid w:val="00CE0EE3"/>
    <w:rsid w:val="00CE2486"/>
    <w:rsid w:val="00CE4113"/>
    <w:rsid w:val="00CE54E1"/>
    <w:rsid w:val="00CE5C13"/>
    <w:rsid w:val="00CE6626"/>
    <w:rsid w:val="00CE68C8"/>
    <w:rsid w:val="00CE6E7F"/>
    <w:rsid w:val="00CE707A"/>
    <w:rsid w:val="00CF1893"/>
    <w:rsid w:val="00CF1E78"/>
    <w:rsid w:val="00CF1E9F"/>
    <w:rsid w:val="00CF2427"/>
    <w:rsid w:val="00CF265C"/>
    <w:rsid w:val="00CF3CAE"/>
    <w:rsid w:val="00D00569"/>
    <w:rsid w:val="00D015A9"/>
    <w:rsid w:val="00D02604"/>
    <w:rsid w:val="00D03052"/>
    <w:rsid w:val="00D05891"/>
    <w:rsid w:val="00D06A0A"/>
    <w:rsid w:val="00D077FE"/>
    <w:rsid w:val="00D10332"/>
    <w:rsid w:val="00D1319A"/>
    <w:rsid w:val="00D14E35"/>
    <w:rsid w:val="00D16EBB"/>
    <w:rsid w:val="00D23A96"/>
    <w:rsid w:val="00D24F97"/>
    <w:rsid w:val="00D2585C"/>
    <w:rsid w:val="00D27ED4"/>
    <w:rsid w:val="00D30661"/>
    <w:rsid w:val="00D32015"/>
    <w:rsid w:val="00D32DDE"/>
    <w:rsid w:val="00D337E6"/>
    <w:rsid w:val="00D421C8"/>
    <w:rsid w:val="00D45847"/>
    <w:rsid w:val="00D54DA9"/>
    <w:rsid w:val="00D55DF8"/>
    <w:rsid w:val="00D56524"/>
    <w:rsid w:val="00D6035B"/>
    <w:rsid w:val="00D60932"/>
    <w:rsid w:val="00D60F37"/>
    <w:rsid w:val="00D628E2"/>
    <w:rsid w:val="00D63E3C"/>
    <w:rsid w:val="00D706BA"/>
    <w:rsid w:val="00D707F4"/>
    <w:rsid w:val="00D7358B"/>
    <w:rsid w:val="00D763D5"/>
    <w:rsid w:val="00D7647C"/>
    <w:rsid w:val="00D77926"/>
    <w:rsid w:val="00D80067"/>
    <w:rsid w:val="00D80131"/>
    <w:rsid w:val="00D801DD"/>
    <w:rsid w:val="00D84271"/>
    <w:rsid w:val="00D852E6"/>
    <w:rsid w:val="00D90A1D"/>
    <w:rsid w:val="00D91BA2"/>
    <w:rsid w:val="00D926E0"/>
    <w:rsid w:val="00D926E9"/>
    <w:rsid w:val="00D92C2C"/>
    <w:rsid w:val="00D94C0C"/>
    <w:rsid w:val="00D95588"/>
    <w:rsid w:val="00D96F36"/>
    <w:rsid w:val="00DA26F8"/>
    <w:rsid w:val="00DA4185"/>
    <w:rsid w:val="00DA6441"/>
    <w:rsid w:val="00DA6834"/>
    <w:rsid w:val="00DA7A7E"/>
    <w:rsid w:val="00DB2DFB"/>
    <w:rsid w:val="00DB35DE"/>
    <w:rsid w:val="00DB4868"/>
    <w:rsid w:val="00DB4B79"/>
    <w:rsid w:val="00DB6E6B"/>
    <w:rsid w:val="00DB70C3"/>
    <w:rsid w:val="00DC0779"/>
    <w:rsid w:val="00DC175D"/>
    <w:rsid w:val="00DC1C6D"/>
    <w:rsid w:val="00DC29A4"/>
    <w:rsid w:val="00DC3DF0"/>
    <w:rsid w:val="00DC3F94"/>
    <w:rsid w:val="00DC44F1"/>
    <w:rsid w:val="00DC56A7"/>
    <w:rsid w:val="00DC5932"/>
    <w:rsid w:val="00DC7C95"/>
    <w:rsid w:val="00DD062B"/>
    <w:rsid w:val="00DD0DF7"/>
    <w:rsid w:val="00DD10AA"/>
    <w:rsid w:val="00DE15A5"/>
    <w:rsid w:val="00DE1E49"/>
    <w:rsid w:val="00DE24BD"/>
    <w:rsid w:val="00DE25BA"/>
    <w:rsid w:val="00DE38B4"/>
    <w:rsid w:val="00DF4326"/>
    <w:rsid w:val="00DF74AB"/>
    <w:rsid w:val="00E00786"/>
    <w:rsid w:val="00E040EF"/>
    <w:rsid w:val="00E05B7A"/>
    <w:rsid w:val="00E07D30"/>
    <w:rsid w:val="00E12B83"/>
    <w:rsid w:val="00E14E46"/>
    <w:rsid w:val="00E15632"/>
    <w:rsid w:val="00E16E76"/>
    <w:rsid w:val="00E17B58"/>
    <w:rsid w:val="00E21F81"/>
    <w:rsid w:val="00E23322"/>
    <w:rsid w:val="00E324C4"/>
    <w:rsid w:val="00E33F87"/>
    <w:rsid w:val="00E37922"/>
    <w:rsid w:val="00E4432D"/>
    <w:rsid w:val="00E45D0D"/>
    <w:rsid w:val="00E4630D"/>
    <w:rsid w:val="00E463D7"/>
    <w:rsid w:val="00E478A1"/>
    <w:rsid w:val="00E50523"/>
    <w:rsid w:val="00E50F6F"/>
    <w:rsid w:val="00E51C26"/>
    <w:rsid w:val="00E52DF1"/>
    <w:rsid w:val="00E52F82"/>
    <w:rsid w:val="00E535A3"/>
    <w:rsid w:val="00E54B3F"/>
    <w:rsid w:val="00E55C2C"/>
    <w:rsid w:val="00E575AC"/>
    <w:rsid w:val="00E602B9"/>
    <w:rsid w:val="00E62F2C"/>
    <w:rsid w:val="00E643EC"/>
    <w:rsid w:val="00E64E06"/>
    <w:rsid w:val="00E70C3E"/>
    <w:rsid w:val="00E71210"/>
    <w:rsid w:val="00E7171C"/>
    <w:rsid w:val="00E7207C"/>
    <w:rsid w:val="00E72266"/>
    <w:rsid w:val="00E726A6"/>
    <w:rsid w:val="00E72B47"/>
    <w:rsid w:val="00E7367E"/>
    <w:rsid w:val="00E76194"/>
    <w:rsid w:val="00E77B67"/>
    <w:rsid w:val="00E8483D"/>
    <w:rsid w:val="00E86BE8"/>
    <w:rsid w:val="00E9039F"/>
    <w:rsid w:val="00E91037"/>
    <w:rsid w:val="00E9224B"/>
    <w:rsid w:val="00E93221"/>
    <w:rsid w:val="00E9558F"/>
    <w:rsid w:val="00EA0D84"/>
    <w:rsid w:val="00EA1421"/>
    <w:rsid w:val="00EA3796"/>
    <w:rsid w:val="00EA4DF6"/>
    <w:rsid w:val="00EA6624"/>
    <w:rsid w:val="00EA7416"/>
    <w:rsid w:val="00EB1C95"/>
    <w:rsid w:val="00EB2407"/>
    <w:rsid w:val="00EB4093"/>
    <w:rsid w:val="00EB6045"/>
    <w:rsid w:val="00EB6ECE"/>
    <w:rsid w:val="00EB7B9A"/>
    <w:rsid w:val="00EC27B0"/>
    <w:rsid w:val="00EC2AA8"/>
    <w:rsid w:val="00EC592D"/>
    <w:rsid w:val="00EC60A6"/>
    <w:rsid w:val="00EC74E8"/>
    <w:rsid w:val="00ED08EE"/>
    <w:rsid w:val="00ED1931"/>
    <w:rsid w:val="00ED3DC7"/>
    <w:rsid w:val="00ED7009"/>
    <w:rsid w:val="00ED78C5"/>
    <w:rsid w:val="00EE398A"/>
    <w:rsid w:val="00EE43F0"/>
    <w:rsid w:val="00EE5330"/>
    <w:rsid w:val="00EE6FA0"/>
    <w:rsid w:val="00EF360B"/>
    <w:rsid w:val="00EF4F4C"/>
    <w:rsid w:val="00EF5444"/>
    <w:rsid w:val="00F00D59"/>
    <w:rsid w:val="00F03FA8"/>
    <w:rsid w:val="00F05412"/>
    <w:rsid w:val="00F055BD"/>
    <w:rsid w:val="00F1053F"/>
    <w:rsid w:val="00F12488"/>
    <w:rsid w:val="00F127BE"/>
    <w:rsid w:val="00F15DD7"/>
    <w:rsid w:val="00F166A6"/>
    <w:rsid w:val="00F2155B"/>
    <w:rsid w:val="00F21EEA"/>
    <w:rsid w:val="00F24146"/>
    <w:rsid w:val="00F24BD3"/>
    <w:rsid w:val="00F30688"/>
    <w:rsid w:val="00F310CD"/>
    <w:rsid w:val="00F327A9"/>
    <w:rsid w:val="00F32C86"/>
    <w:rsid w:val="00F32F51"/>
    <w:rsid w:val="00F33DC5"/>
    <w:rsid w:val="00F36F33"/>
    <w:rsid w:val="00F4406D"/>
    <w:rsid w:val="00F44718"/>
    <w:rsid w:val="00F4487D"/>
    <w:rsid w:val="00F44DAF"/>
    <w:rsid w:val="00F50CE5"/>
    <w:rsid w:val="00F520F2"/>
    <w:rsid w:val="00F5252B"/>
    <w:rsid w:val="00F53AD2"/>
    <w:rsid w:val="00F559C5"/>
    <w:rsid w:val="00F56DFA"/>
    <w:rsid w:val="00F5700A"/>
    <w:rsid w:val="00F57CFB"/>
    <w:rsid w:val="00F6687F"/>
    <w:rsid w:val="00F66A16"/>
    <w:rsid w:val="00F74E09"/>
    <w:rsid w:val="00F767BA"/>
    <w:rsid w:val="00F76849"/>
    <w:rsid w:val="00F76B99"/>
    <w:rsid w:val="00F80258"/>
    <w:rsid w:val="00F8151C"/>
    <w:rsid w:val="00F83A64"/>
    <w:rsid w:val="00F8538C"/>
    <w:rsid w:val="00F85CC6"/>
    <w:rsid w:val="00F87F88"/>
    <w:rsid w:val="00F90B7A"/>
    <w:rsid w:val="00F911EF"/>
    <w:rsid w:val="00F94ADB"/>
    <w:rsid w:val="00F95110"/>
    <w:rsid w:val="00F95A70"/>
    <w:rsid w:val="00F973E1"/>
    <w:rsid w:val="00FA0E9B"/>
    <w:rsid w:val="00FA46AD"/>
    <w:rsid w:val="00FA6ED4"/>
    <w:rsid w:val="00FB0820"/>
    <w:rsid w:val="00FB0B98"/>
    <w:rsid w:val="00FB3992"/>
    <w:rsid w:val="00FB4178"/>
    <w:rsid w:val="00FB422D"/>
    <w:rsid w:val="00FB66D8"/>
    <w:rsid w:val="00FB6C2B"/>
    <w:rsid w:val="00FB77DF"/>
    <w:rsid w:val="00FC10C0"/>
    <w:rsid w:val="00FC117B"/>
    <w:rsid w:val="00FC12E4"/>
    <w:rsid w:val="00FC17AF"/>
    <w:rsid w:val="00FC50C3"/>
    <w:rsid w:val="00FC529E"/>
    <w:rsid w:val="00FC5A3D"/>
    <w:rsid w:val="00FD1D82"/>
    <w:rsid w:val="00FD262F"/>
    <w:rsid w:val="00FD28F4"/>
    <w:rsid w:val="00FD3FDC"/>
    <w:rsid w:val="00FD58CC"/>
    <w:rsid w:val="00FD5AAB"/>
    <w:rsid w:val="00FE0D93"/>
    <w:rsid w:val="00FE2177"/>
    <w:rsid w:val="00FE2C27"/>
    <w:rsid w:val="00FE2EEE"/>
    <w:rsid w:val="00FE5E80"/>
    <w:rsid w:val="00FF291E"/>
    <w:rsid w:val="00FF3523"/>
    <w:rsid w:val="00FF4A73"/>
    <w:rsid w:val="00FF7A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AA8E"/>
  <w15:docId w15:val="{39BD41E7-A95A-428B-8AC4-63291A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6CC"/>
    <w:pPr>
      <w:spacing w:after="200" w:line="276" w:lineRule="auto"/>
    </w:pPr>
    <w:rPr>
      <w:sz w:val="22"/>
      <w:szCs w:val="22"/>
      <w:lang w:eastAsia="en-US"/>
    </w:rPr>
  </w:style>
  <w:style w:type="paragraph" w:styleId="1">
    <w:name w:val="heading 1"/>
    <w:basedOn w:val="a"/>
    <w:next w:val="a"/>
    <w:link w:val="10"/>
    <w:uiPriority w:val="9"/>
    <w:qFormat/>
    <w:rsid w:val="00FA0E9B"/>
    <w:pPr>
      <w:keepNext/>
      <w:keepLines/>
      <w:spacing w:before="240" w:after="0"/>
      <w:outlineLvl w:val="0"/>
    </w:pPr>
    <w:rPr>
      <w:rFonts w:ascii="Cambria" w:eastAsia="Times New Roman" w:hAnsi="Cambria"/>
      <w:color w:val="365F91"/>
      <w:sz w:val="32"/>
      <w:szCs w:val="32"/>
    </w:rPr>
  </w:style>
  <w:style w:type="paragraph" w:styleId="3">
    <w:name w:val="heading 3"/>
    <w:basedOn w:val="a"/>
    <w:link w:val="30"/>
    <w:uiPriority w:val="9"/>
    <w:qFormat/>
    <w:rsid w:val="00A446CC"/>
    <w:pPr>
      <w:spacing w:before="225" w:after="135" w:line="390" w:lineRule="atLeast"/>
      <w:outlineLvl w:val="2"/>
    </w:pPr>
    <w:rPr>
      <w:rFonts w:ascii="Arial" w:eastAsia="Times New Roman" w:hAnsi="Arial"/>
      <w:color w:val="444444"/>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446CC"/>
    <w:rPr>
      <w:rFonts w:ascii="Times New Roman" w:hAnsi="Times New Roman" w:cs="Times New Roman" w:hint="default"/>
      <w:color w:val="333399"/>
      <w:u w:val="single"/>
    </w:rPr>
  </w:style>
  <w:style w:type="paragraph" w:styleId="a4">
    <w:name w:val="Body Text"/>
    <w:basedOn w:val="a"/>
    <w:link w:val="a5"/>
    <w:unhideWhenUsed/>
    <w:rsid w:val="00A446CC"/>
    <w:pPr>
      <w:widowControl w:val="0"/>
      <w:spacing w:after="0" w:line="240" w:lineRule="auto"/>
    </w:pPr>
    <w:rPr>
      <w:rFonts w:ascii="Times New Roman" w:eastAsia="Times New Roman" w:hAnsi="Times New Roman"/>
      <w:sz w:val="24"/>
      <w:szCs w:val="20"/>
      <w:lang w:eastAsia="ru-RU"/>
    </w:rPr>
  </w:style>
  <w:style w:type="character" w:customStyle="1" w:styleId="a5">
    <w:name w:val="Основной текст Знак"/>
    <w:link w:val="a4"/>
    <w:rsid w:val="00A446CC"/>
    <w:rPr>
      <w:rFonts w:ascii="Times New Roman" w:eastAsia="Times New Roman" w:hAnsi="Times New Roman" w:cs="Times New Roman"/>
      <w:sz w:val="24"/>
      <w:szCs w:val="20"/>
      <w:lang w:eastAsia="ru-RU"/>
    </w:rPr>
  </w:style>
  <w:style w:type="character" w:customStyle="1" w:styleId="apple-converted-space">
    <w:name w:val="apple-converted-space"/>
    <w:rsid w:val="00A446CC"/>
  </w:style>
  <w:style w:type="character" w:customStyle="1" w:styleId="30">
    <w:name w:val="Заголовок 3 Знак"/>
    <w:link w:val="3"/>
    <w:uiPriority w:val="9"/>
    <w:rsid w:val="00A446CC"/>
    <w:rPr>
      <w:rFonts w:ascii="Arial" w:eastAsia="Times New Roman" w:hAnsi="Arial" w:cs="Arial"/>
      <w:color w:val="444444"/>
      <w:sz w:val="32"/>
      <w:szCs w:val="32"/>
      <w:lang w:eastAsia="ru-RU"/>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 Знак Знак,Обычный (веб)1 Знак Знак Зн Знак,Обычный (веб)1 Знак Знак Зн,Обычный (Web) Знак Знак Знак Знак,Зна,Çíà"/>
    <w:basedOn w:val="a"/>
    <w:link w:val="a7"/>
    <w:uiPriority w:val="99"/>
    <w:unhideWhenUsed/>
    <w:qFormat/>
    <w:rsid w:val="002B7912"/>
    <w:pPr>
      <w:spacing w:after="360" w:line="346" w:lineRule="atLeast"/>
    </w:pPr>
    <w:rPr>
      <w:rFonts w:ascii="Arial" w:eastAsia="Times New Roman" w:hAnsi="Arial"/>
      <w:color w:val="666666"/>
      <w:spacing w:val="2"/>
      <w:sz w:val="24"/>
      <w:szCs w:val="24"/>
    </w:rPr>
  </w:style>
  <w:style w:type="paragraph" w:styleId="a8">
    <w:name w:val="header"/>
    <w:basedOn w:val="a"/>
    <w:link w:val="a9"/>
    <w:uiPriority w:val="99"/>
    <w:unhideWhenUsed/>
    <w:rsid w:val="009A0CD0"/>
    <w:pPr>
      <w:tabs>
        <w:tab w:val="center" w:pos="4677"/>
        <w:tab w:val="right" w:pos="9355"/>
      </w:tabs>
      <w:spacing w:after="0" w:line="240" w:lineRule="auto"/>
    </w:pPr>
    <w:rPr>
      <w:sz w:val="20"/>
      <w:szCs w:val="20"/>
    </w:rPr>
  </w:style>
  <w:style w:type="character" w:customStyle="1" w:styleId="a9">
    <w:name w:val="Верхний колонтитул Знак"/>
    <w:link w:val="a8"/>
    <w:uiPriority w:val="99"/>
    <w:rsid w:val="009A0CD0"/>
    <w:rPr>
      <w:rFonts w:ascii="Calibri" w:eastAsia="Calibri" w:hAnsi="Calibri" w:cs="Times New Roman"/>
    </w:rPr>
  </w:style>
  <w:style w:type="paragraph" w:styleId="aa">
    <w:name w:val="footer"/>
    <w:basedOn w:val="a"/>
    <w:link w:val="ab"/>
    <w:uiPriority w:val="99"/>
    <w:unhideWhenUsed/>
    <w:rsid w:val="009A0CD0"/>
    <w:pPr>
      <w:tabs>
        <w:tab w:val="center" w:pos="4677"/>
        <w:tab w:val="right" w:pos="9355"/>
      </w:tabs>
      <w:spacing w:after="0" w:line="240" w:lineRule="auto"/>
    </w:pPr>
    <w:rPr>
      <w:sz w:val="20"/>
      <w:szCs w:val="20"/>
    </w:rPr>
  </w:style>
  <w:style w:type="character" w:customStyle="1" w:styleId="ab">
    <w:name w:val="Нижний колонтитул Знак"/>
    <w:link w:val="aa"/>
    <w:uiPriority w:val="99"/>
    <w:rsid w:val="009A0CD0"/>
    <w:rPr>
      <w:rFonts w:ascii="Calibri" w:eastAsia="Calibri" w:hAnsi="Calibri" w:cs="Times New Roman"/>
    </w:rPr>
  </w:style>
  <w:style w:type="paragraph" w:styleId="ac">
    <w:name w:val="List Paragraph"/>
    <w:aliases w:val="маркированный,Абзац списка3,List Paragraph,Абзац списка7,Абзац списка71,Абзац списка8,List Paragraph1,Абзац с отступом,References,ненум_список,Абзац,Heading1,Colorful List - Accent 11,Resume Title,heading 4,Citation List,Ha,Абзац списка11"/>
    <w:basedOn w:val="a"/>
    <w:link w:val="ad"/>
    <w:uiPriority w:val="99"/>
    <w:qFormat/>
    <w:rsid w:val="00DC44F1"/>
    <w:pPr>
      <w:ind w:left="720"/>
      <w:contextualSpacing/>
    </w:pPr>
  </w:style>
  <w:style w:type="paragraph" w:styleId="ae">
    <w:name w:val="Balloon Text"/>
    <w:basedOn w:val="a"/>
    <w:link w:val="af"/>
    <w:uiPriority w:val="99"/>
    <w:semiHidden/>
    <w:unhideWhenUsed/>
    <w:rsid w:val="001225E8"/>
    <w:pPr>
      <w:spacing w:after="0" w:line="240" w:lineRule="auto"/>
    </w:pPr>
    <w:rPr>
      <w:rFonts w:ascii="Segoe UI" w:hAnsi="Segoe UI"/>
      <w:sz w:val="18"/>
      <w:szCs w:val="18"/>
    </w:rPr>
  </w:style>
  <w:style w:type="character" w:customStyle="1" w:styleId="af">
    <w:name w:val="Текст выноски Знак"/>
    <w:link w:val="ae"/>
    <w:uiPriority w:val="99"/>
    <w:semiHidden/>
    <w:rsid w:val="001225E8"/>
    <w:rPr>
      <w:rFonts w:ascii="Segoe UI" w:eastAsia="Calibri" w:hAnsi="Segoe UI" w:cs="Segoe UI"/>
      <w:sz w:val="18"/>
      <w:szCs w:val="18"/>
    </w:rPr>
  </w:style>
  <w:style w:type="character" w:customStyle="1" w:styleId="10">
    <w:name w:val="Заголовок 1 Знак"/>
    <w:link w:val="1"/>
    <w:uiPriority w:val="9"/>
    <w:rsid w:val="00FA0E9B"/>
    <w:rPr>
      <w:rFonts w:ascii="Cambria" w:eastAsia="Times New Roman" w:hAnsi="Cambria" w:cs="Times New Roman"/>
      <w:color w:val="365F91"/>
      <w:sz w:val="32"/>
      <w:szCs w:val="32"/>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 Знак Знак,Обычный (веб)1 Знак Знак Зн Знак Знак1,Зна Знак,Çíà Знак"/>
    <w:link w:val="a6"/>
    <w:uiPriority w:val="99"/>
    <w:locked/>
    <w:rsid w:val="00DB4B79"/>
    <w:rPr>
      <w:rFonts w:ascii="Arial" w:eastAsia="Times New Roman" w:hAnsi="Arial" w:cs="Arial"/>
      <w:color w:val="666666"/>
      <w:spacing w:val="2"/>
      <w:sz w:val="24"/>
      <w:szCs w:val="24"/>
    </w:rPr>
  </w:style>
  <w:style w:type="paragraph" w:styleId="af0">
    <w:name w:val="Body Text Indent"/>
    <w:basedOn w:val="a"/>
    <w:link w:val="af1"/>
    <w:uiPriority w:val="99"/>
    <w:semiHidden/>
    <w:unhideWhenUsed/>
    <w:rsid w:val="00884D0B"/>
    <w:pPr>
      <w:spacing w:after="120"/>
      <w:ind w:left="283"/>
    </w:pPr>
  </w:style>
  <w:style w:type="character" w:customStyle="1" w:styleId="af1">
    <w:name w:val="Основной текст с отступом Знак"/>
    <w:basedOn w:val="a0"/>
    <w:link w:val="af0"/>
    <w:uiPriority w:val="99"/>
    <w:semiHidden/>
    <w:rsid w:val="00884D0B"/>
    <w:rPr>
      <w:sz w:val="22"/>
      <w:szCs w:val="22"/>
      <w:lang w:eastAsia="en-US"/>
    </w:rPr>
  </w:style>
  <w:style w:type="paragraph" w:customStyle="1" w:styleId="015">
    <w:name w:val="Стиль Слева:  0 см Выступ:  15 см"/>
    <w:basedOn w:val="a"/>
    <w:rsid w:val="003E5ECC"/>
    <w:pPr>
      <w:widowControl w:val="0"/>
      <w:spacing w:before="120" w:after="0" w:line="240" w:lineRule="auto"/>
      <w:ind w:left="851" w:hanging="851"/>
      <w:jc w:val="both"/>
    </w:pPr>
    <w:rPr>
      <w:rFonts w:ascii="Arial" w:eastAsia="Times New Roman" w:hAnsi="Arial"/>
      <w:snapToGrid w:val="0"/>
      <w:sz w:val="24"/>
      <w:szCs w:val="20"/>
      <w:lang w:eastAsia="ru-RU"/>
    </w:rPr>
  </w:style>
  <w:style w:type="character" w:customStyle="1" w:styleId="ad">
    <w:name w:val="Абзац списка Знак"/>
    <w:aliases w:val="маркированный Знак,Абзац списка3 Знак,List Paragraph Знак,Абзац списка7 Знак,Абзац списка71 Знак,Абзац списка8 Знак,List Paragraph1 Знак,Абзац с отступом Знак,References Знак,ненум_список Знак,Абзац Знак,Heading1 Знак,Resume Title Знак"/>
    <w:link w:val="ac"/>
    <w:uiPriority w:val="34"/>
    <w:qFormat/>
    <w:rsid w:val="00F56DFA"/>
    <w:rPr>
      <w:sz w:val="22"/>
      <w:szCs w:val="22"/>
      <w:lang w:eastAsia="en-US"/>
    </w:rPr>
  </w:style>
  <w:style w:type="paragraph" w:customStyle="1" w:styleId="note">
    <w:name w:val="note"/>
    <w:basedOn w:val="a"/>
    <w:rsid w:val="003939C7"/>
    <w:pPr>
      <w:spacing w:before="100" w:beforeAutospacing="1" w:after="100" w:afterAutospacing="1" w:line="240" w:lineRule="auto"/>
    </w:pPr>
    <w:rPr>
      <w:rFonts w:ascii="Times New Roman" w:eastAsia="Times New Roman" w:hAnsi="Times New Roman"/>
      <w:sz w:val="24"/>
      <w:szCs w:val="24"/>
      <w:lang w:eastAsia="ru-RU"/>
    </w:rPr>
  </w:style>
  <w:style w:type="table" w:styleId="af2">
    <w:name w:val="Table Grid"/>
    <w:basedOn w:val="a1"/>
    <w:uiPriority w:val="59"/>
    <w:rsid w:val="00C87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3295">
      <w:bodyDiv w:val="1"/>
      <w:marLeft w:val="0"/>
      <w:marRight w:val="0"/>
      <w:marTop w:val="0"/>
      <w:marBottom w:val="0"/>
      <w:divBdr>
        <w:top w:val="none" w:sz="0" w:space="0" w:color="auto"/>
        <w:left w:val="none" w:sz="0" w:space="0" w:color="auto"/>
        <w:bottom w:val="none" w:sz="0" w:space="0" w:color="auto"/>
        <w:right w:val="none" w:sz="0" w:space="0" w:color="auto"/>
      </w:divBdr>
    </w:div>
    <w:div w:id="22096338">
      <w:bodyDiv w:val="1"/>
      <w:marLeft w:val="0"/>
      <w:marRight w:val="0"/>
      <w:marTop w:val="0"/>
      <w:marBottom w:val="0"/>
      <w:divBdr>
        <w:top w:val="none" w:sz="0" w:space="0" w:color="auto"/>
        <w:left w:val="none" w:sz="0" w:space="0" w:color="auto"/>
        <w:bottom w:val="none" w:sz="0" w:space="0" w:color="auto"/>
        <w:right w:val="none" w:sz="0" w:space="0" w:color="auto"/>
      </w:divBdr>
    </w:div>
    <w:div w:id="83184462">
      <w:bodyDiv w:val="1"/>
      <w:marLeft w:val="0"/>
      <w:marRight w:val="0"/>
      <w:marTop w:val="0"/>
      <w:marBottom w:val="0"/>
      <w:divBdr>
        <w:top w:val="none" w:sz="0" w:space="0" w:color="auto"/>
        <w:left w:val="none" w:sz="0" w:space="0" w:color="auto"/>
        <w:bottom w:val="none" w:sz="0" w:space="0" w:color="auto"/>
        <w:right w:val="none" w:sz="0" w:space="0" w:color="auto"/>
      </w:divBdr>
    </w:div>
    <w:div w:id="96104371">
      <w:bodyDiv w:val="1"/>
      <w:marLeft w:val="0"/>
      <w:marRight w:val="0"/>
      <w:marTop w:val="0"/>
      <w:marBottom w:val="0"/>
      <w:divBdr>
        <w:top w:val="none" w:sz="0" w:space="0" w:color="auto"/>
        <w:left w:val="none" w:sz="0" w:space="0" w:color="auto"/>
        <w:bottom w:val="none" w:sz="0" w:space="0" w:color="auto"/>
        <w:right w:val="none" w:sz="0" w:space="0" w:color="auto"/>
      </w:divBdr>
      <w:divsChild>
        <w:div w:id="1047140357">
          <w:marLeft w:val="0"/>
          <w:marRight w:val="0"/>
          <w:marTop w:val="0"/>
          <w:marBottom w:val="0"/>
          <w:divBdr>
            <w:top w:val="none" w:sz="0" w:space="0" w:color="auto"/>
            <w:left w:val="none" w:sz="0" w:space="0" w:color="auto"/>
            <w:bottom w:val="none" w:sz="0" w:space="0" w:color="auto"/>
            <w:right w:val="none" w:sz="0" w:space="0" w:color="auto"/>
          </w:divBdr>
          <w:divsChild>
            <w:div w:id="413824263">
              <w:marLeft w:val="0"/>
              <w:marRight w:val="0"/>
              <w:marTop w:val="0"/>
              <w:marBottom w:val="0"/>
              <w:divBdr>
                <w:top w:val="none" w:sz="0" w:space="0" w:color="auto"/>
                <w:left w:val="none" w:sz="0" w:space="0" w:color="auto"/>
                <w:bottom w:val="none" w:sz="0" w:space="0" w:color="auto"/>
                <w:right w:val="none" w:sz="0" w:space="0" w:color="auto"/>
              </w:divBdr>
              <w:divsChild>
                <w:div w:id="135030411">
                  <w:marLeft w:val="0"/>
                  <w:marRight w:val="0"/>
                  <w:marTop w:val="0"/>
                  <w:marBottom w:val="0"/>
                  <w:divBdr>
                    <w:top w:val="none" w:sz="0" w:space="0" w:color="auto"/>
                    <w:left w:val="none" w:sz="0" w:space="0" w:color="auto"/>
                    <w:bottom w:val="none" w:sz="0" w:space="0" w:color="auto"/>
                    <w:right w:val="none" w:sz="0" w:space="0" w:color="auto"/>
                  </w:divBdr>
                  <w:divsChild>
                    <w:div w:id="1158962132">
                      <w:marLeft w:val="0"/>
                      <w:marRight w:val="0"/>
                      <w:marTop w:val="0"/>
                      <w:marBottom w:val="0"/>
                      <w:divBdr>
                        <w:top w:val="none" w:sz="0" w:space="0" w:color="auto"/>
                        <w:left w:val="none" w:sz="0" w:space="0" w:color="auto"/>
                        <w:bottom w:val="none" w:sz="0" w:space="0" w:color="auto"/>
                        <w:right w:val="none" w:sz="0" w:space="0" w:color="auto"/>
                      </w:divBdr>
                      <w:divsChild>
                        <w:div w:id="64855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891534">
      <w:bodyDiv w:val="1"/>
      <w:marLeft w:val="0"/>
      <w:marRight w:val="0"/>
      <w:marTop w:val="0"/>
      <w:marBottom w:val="0"/>
      <w:divBdr>
        <w:top w:val="none" w:sz="0" w:space="0" w:color="auto"/>
        <w:left w:val="none" w:sz="0" w:space="0" w:color="auto"/>
        <w:bottom w:val="none" w:sz="0" w:space="0" w:color="auto"/>
        <w:right w:val="none" w:sz="0" w:space="0" w:color="auto"/>
      </w:divBdr>
    </w:div>
    <w:div w:id="152261081">
      <w:bodyDiv w:val="1"/>
      <w:marLeft w:val="0"/>
      <w:marRight w:val="0"/>
      <w:marTop w:val="0"/>
      <w:marBottom w:val="0"/>
      <w:divBdr>
        <w:top w:val="none" w:sz="0" w:space="0" w:color="auto"/>
        <w:left w:val="none" w:sz="0" w:space="0" w:color="auto"/>
        <w:bottom w:val="none" w:sz="0" w:space="0" w:color="auto"/>
        <w:right w:val="none" w:sz="0" w:space="0" w:color="auto"/>
      </w:divBdr>
      <w:divsChild>
        <w:div w:id="40062084">
          <w:marLeft w:val="0"/>
          <w:marRight w:val="0"/>
          <w:marTop w:val="0"/>
          <w:marBottom w:val="0"/>
          <w:divBdr>
            <w:top w:val="none" w:sz="0" w:space="0" w:color="auto"/>
            <w:left w:val="none" w:sz="0" w:space="0" w:color="auto"/>
            <w:bottom w:val="none" w:sz="0" w:space="0" w:color="auto"/>
            <w:right w:val="none" w:sz="0" w:space="0" w:color="auto"/>
          </w:divBdr>
          <w:divsChild>
            <w:div w:id="2103987776">
              <w:marLeft w:val="0"/>
              <w:marRight w:val="0"/>
              <w:marTop w:val="0"/>
              <w:marBottom w:val="0"/>
              <w:divBdr>
                <w:top w:val="none" w:sz="0" w:space="0" w:color="auto"/>
                <w:left w:val="none" w:sz="0" w:space="0" w:color="auto"/>
                <w:bottom w:val="none" w:sz="0" w:space="0" w:color="auto"/>
                <w:right w:val="none" w:sz="0" w:space="0" w:color="auto"/>
              </w:divBdr>
              <w:divsChild>
                <w:div w:id="1588659620">
                  <w:marLeft w:val="0"/>
                  <w:marRight w:val="0"/>
                  <w:marTop w:val="0"/>
                  <w:marBottom w:val="0"/>
                  <w:divBdr>
                    <w:top w:val="none" w:sz="0" w:space="0" w:color="auto"/>
                    <w:left w:val="none" w:sz="0" w:space="0" w:color="auto"/>
                    <w:bottom w:val="none" w:sz="0" w:space="0" w:color="auto"/>
                    <w:right w:val="none" w:sz="0" w:space="0" w:color="auto"/>
                  </w:divBdr>
                  <w:divsChild>
                    <w:div w:id="319164156">
                      <w:marLeft w:val="0"/>
                      <w:marRight w:val="0"/>
                      <w:marTop w:val="0"/>
                      <w:marBottom w:val="0"/>
                      <w:divBdr>
                        <w:top w:val="none" w:sz="0" w:space="0" w:color="auto"/>
                        <w:left w:val="none" w:sz="0" w:space="0" w:color="auto"/>
                        <w:bottom w:val="none" w:sz="0" w:space="0" w:color="auto"/>
                        <w:right w:val="none" w:sz="0" w:space="0" w:color="auto"/>
                      </w:divBdr>
                      <w:divsChild>
                        <w:div w:id="4687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934426">
      <w:bodyDiv w:val="1"/>
      <w:marLeft w:val="0"/>
      <w:marRight w:val="0"/>
      <w:marTop w:val="0"/>
      <w:marBottom w:val="0"/>
      <w:divBdr>
        <w:top w:val="none" w:sz="0" w:space="0" w:color="auto"/>
        <w:left w:val="none" w:sz="0" w:space="0" w:color="auto"/>
        <w:bottom w:val="none" w:sz="0" w:space="0" w:color="auto"/>
        <w:right w:val="none" w:sz="0" w:space="0" w:color="auto"/>
      </w:divBdr>
      <w:divsChild>
        <w:div w:id="668364249">
          <w:marLeft w:val="0"/>
          <w:marRight w:val="0"/>
          <w:marTop w:val="0"/>
          <w:marBottom w:val="0"/>
          <w:divBdr>
            <w:top w:val="none" w:sz="0" w:space="0" w:color="auto"/>
            <w:left w:val="none" w:sz="0" w:space="0" w:color="auto"/>
            <w:bottom w:val="none" w:sz="0" w:space="0" w:color="auto"/>
            <w:right w:val="none" w:sz="0" w:space="0" w:color="auto"/>
          </w:divBdr>
        </w:div>
        <w:div w:id="1082026478">
          <w:marLeft w:val="0"/>
          <w:marRight w:val="0"/>
          <w:marTop w:val="0"/>
          <w:marBottom w:val="0"/>
          <w:divBdr>
            <w:top w:val="none" w:sz="0" w:space="0" w:color="auto"/>
            <w:left w:val="none" w:sz="0" w:space="0" w:color="auto"/>
            <w:bottom w:val="none" w:sz="0" w:space="0" w:color="auto"/>
            <w:right w:val="none" w:sz="0" w:space="0" w:color="auto"/>
          </w:divBdr>
        </w:div>
        <w:div w:id="2008899667">
          <w:marLeft w:val="0"/>
          <w:marRight w:val="0"/>
          <w:marTop w:val="0"/>
          <w:marBottom w:val="0"/>
          <w:divBdr>
            <w:top w:val="none" w:sz="0" w:space="0" w:color="auto"/>
            <w:left w:val="none" w:sz="0" w:space="0" w:color="auto"/>
            <w:bottom w:val="none" w:sz="0" w:space="0" w:color="auto"/>
            <w:right w:val="none" w:sz="0" w:space="0" w:color="auto"/>
          </w:divBdr>
        </w:div>
        <w:div w:id="1808552648">
          <w:marLeft w:val="0"/>
          <w:marRight w:val="0"/>
          <w:marTop w:val="0"/>
          <w:marBottom w:val="0"/>
          <w:divBdr>
            <w:top w:val="none" w:sz="0" w:space="0" w:color="auto"/>
            <w:left w:val="none" w:sz="0" w:space="0" w:color="auto"/>
            <w:bottom w:val="none" w:sz="0" w:space="0" w:color="auto"/>
            <w:right w:val="none" w:sz="0" w:space="0" w:color="auto"/>
          </w:divBdr>
        </w:div>
        <w:div w:id="1465463531">
          <w:marLeft w:val="0"/>
          <w:marRight w:val="0"/>
          <w:marTop w:val="0"/>
          <w:marBottom w:val="0"/>
          <w:divBdr>
            <w:top w:val="none" w:sz="0" w:space="0" w:color="auto"/>
            <w:left w:val="none" w:sz="0" w:space="0" w:color="auto"/>
            <w:bottom w:val="none" w:sz="0" w:space="0" w:color="auto"/>
            <w:right w:val="none" w:sz="0" w:space="0" w:color="auto"/>
          </w:divBdr>
        </w:div>
        <w:div w:id="132717397">
          <w:marLeft w:val="0"/>
          <w:marRight w:val="0"/>
          <w:marTop w:val="0"/>
          <w:marBottom w:val="0"/>
          <w:divBdr>
            <w:top w:val="none" w:sz="0" w:space="0" w:color="auto"/>
            <w:left w:val="none" w:sz="0" w:space="0" w:color="auto"/>
            <w:bottom w:val="none" w:sz="0" w:space="0" w:color="auto"/>
            <w:right w:val="none" w:sz="0" w:space="0" w:color="auto"/>
          </w:divBdr>
        </w:div>
      </w:divsChild>
    </w:div>
    <w:div w:id="172649297">
      <w:bodyDiv w:val="1"/>
      <w:marLeft w:val="0"/>
      <w:marRight w:val="0"/>
      <w:marTop w:val="0"/>
      <w:marBottom w:val="0"/>
      <w:divBdr>
        <w:top w:val="none" w:sz="0" w:space="0" w:color="auto"/>
        <w:left w:val="none" w:sz="0" w:space="0" w:color="auto"/>
        <w:bottom w:val="none" w:sz="0" w:space="0" w:color="auto"/>
        <w:right w:val="none" w:sz="0" w:space="0" w:color="auto"/>
      </w:divBdr>
      <w:divsChild>
        <w:div w:id="1906408177">
          <w:marLeft w:val="0"/>
          <w:marRight w:val="0"/>
          <w:marTop w:val="0"/>
          <w:marBottom w:val="0"/>
          <w:divBdr>
            <w:top w:val="none" w:sz="0" w:space="0" w:color="auto"/>
            <w:left w:val="none" w:sz="0" w:space="0" w:color="auto"/>
            <w:bottom w:val="none" w:sz="0" w:space="0" w:color="auto"/>
            <w:right w:val="none" w:sz="0" w:space="0" w:color="auto"/>
          </w:divBdr>
          <w:divsChild>
            <w:div w:id="427391054">
              <w:marLeft w:val="0"/>
              <w:marRight w:val="0"/>
              <w:marTop w:val="0"/>
              <w:marBottom w:val="0"/>
              <w:divBdr>
                <w:top w:val="none" w:sz="0" w:space="0" w:color="auto"/>
                <w:left w:val="none" w:sz="0" w:space="0" w:color="auto"/>
                <w:bottom w:val="none" w:sz="0" w:space="0" w:color="auto"/>
                <w:right w:val="none" w:sz="0" w:space="0" w:color="auto"/>
              </w:divBdr>
              <w:divsChild>
                <w:div w:id="1300377053">
                  <w:marLeft w:val="0"/>
                  <w:marRight w:val="0"/>
                  <w:marTop w:val="0"/>
                  <w:marBottom w:val="0"/>
                  <w:divBdr>
                    <w:top w:val="none" w:sz="0" w:space="0" w:color="auto"/>
                    <w:left w:val="none" w:sz="0" w:space="0" w:color="auto"/>
                    <w:bottom w:val="none" w:sz="0" w:space="0" w:color="auto"/>
                    <w:right w:val="none" w:sz="0" w:space="0" w:color="auto"/>
                  </w:divBdr>
                  <w:divsChild>
                    <w:div w:id="1068459581">
                      <w:marLeft w:val="0"/>
                      <w:marRight w:val="0"/>
                      <w:marTop w:val="0"/>
                      <w:marBottom w:val="0"/>
                      <w:divBdr>
                        <w:top w:val="none" w:sz="0" w:space="0" w:color="auto"/>
                        <w:left w:val="none" w:sz="0" w:space="0" w:color="auto"/>
                        <w:bottom w:val="none" w:sz="0" w:space="0" w:color="auto"/>
                        <w:right w:val="none" w:sz="0" w:space="0" w:color="auto"/>
                      </w:divBdr>
                      <w:divsChild>
                        <w:div w:id="162523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32259">
      <w:bodyDiv w:val="1"/>
      <w:marLeft w:val="0"/>
      <w:marRight w:val="0"/>
      <w:marTop w:val="0"/>
      <w:marBottom w:val="0"/>
      <w:divBdr>
        <w:top w:val="none" w:sz="0" w:space="0" w:color="auto"/>
        <w:left w:val="none" w:sz="0" w:space="0" w:color="auto"/>
        <w:bottom w:val="none" w:sz="0" w:space="0" w:color="auto"/>
        <w:right w:val="none" w:sz="0" w:space="0" w:color="auto"/>
      </w:divBdr>
    </w:div>
    <w:div w:id="196283398">
      <w:bodyDiv w:val="1"/>
      <w:marLeft w:val="0"/>
      <w:marRight w:val="0"/>
      <w:marTop w:val="0"/>
      <w:marBottom w:val="0"/>
      <w:divBdr>
        <w:top w:val="none" w:sz="0" w:space="0" w:color="auto"/>
        <w:left w:val="none" w:sz="0" w:space="0" w:color="auto"/>
        <w:bottom w:val="none" w:sz="0" w:space="0" w:color="auto"/>
        <w:right w:val="none" w:sz="0" w:space="0" w:color="auto"/>
      </w:divBdr>
    </w:div>
    <w:div w:id="205720034">
      <w:bodyDiv w:val="1"/>
      <w:marLeft w:val="0"/>
      <w:marRight w:val="0"/>
      <w:marTop w:val="0"/>
      <w:marBottom w:val="0"/>
      <w:divBdr>
        <w:top w:val="none" w:sz="0" w:space="0" w:color="auto"/>
        <w:left w:val="none" w:sz="0" w:space="0" w:color="auto"/>
        <w:bottom w:val="none" w:sz="0" w:space="0" w:color="auto"/>
        <w:right w:val="none" w:sz="0" w:space="0" w:color="auto"/>
      </w:divBdr>
    </w:div>
    <w:div w:id="215708180">
      <w:bodyDiv w:val="1"/>
      <w:marLeft w:val="0"/>
      <w:marRight w:val="0"/>
      <w:marTop w:val="0"/>
      <w:marBottom w:val="0"/>
      <w:divBdr>
        <w:top w:val="none" w:sz="0" w:space="0" w:color="auto"/>
        <w:left w:val="none" w:sz="0" w:space="0" w:color="auto"/>
        <w:bottom w:val="none" w:sz="0" w:space="0" w:color="auto"/>
        <w:right w:val="none" w:sz="0" w:space="0" w:color="auto"/>
      </w:divBdr>
    </w:div>
    <w:div w:id="229971900">
      <w:bodyDiv w:val="1"/>
      <w:marLeft w:val="0"/>
      <w:marRight w:val="0"/>
      <w:marTop w:val="0"/>
      <w:marBottom w:val="0"/>
      <w:divBdr>
        <w:top w:val="none" w:sz="0" w:space="0" w:color="auto"/>
        <w:left w:val="none" w:sz="0" w:space="0" w:color="auto"/>
        <w:bottom w:val="none" w:sz="0" w:space="0" w:color="auto"/>
        <w:right w:val="none" w:sz="0" w:space="0" w:color="auto"/>
      </w:divBdr>
    </w:div>
    <w:div w:id="314384275">
      <w:bodyDiv w:val="1"/>
      <w:marLeft w:val="0"/>
      <w:marRight w:val="0"/>
      <w:marTop w:val="0"/>
      <w:marBottom w:val="0"/>
      <w:divBdr>
        <w:top w:val="none" w:sz="0" w:space="0" w:color="auto"/>
        <w:left w:val="none" w:sz="0" w:space="0" w:color="auto"/>
        <w:bottom w:val="none" w:sz="0" w:space="0" w:color="auto"/>
        <w:right w:val="none" w:sz="0" w:space="0" w:color="auto"/>
      </w:divBdr>
    </w:div>
    <w:div w:id="370111651">
      <w:bodyDiv w:val="1"/>
      <w:marLeft w:val="0"/>
      <w:marRight w:val="0"/>
      <w:marTop w:val="0"/>
      <w:marBottom w:val="0"/>
      <w:divBdr>
        <w:top w:val="none" w:sz="0" w:space="0" w:color="auto"/>
        <w:left w:val="none" w:sz="0" w:space="0" w:color="auto"/>
        <w:bottom w:val="none" w:sz="0" w:space="0" w:color="auto"/>
        <w:right w:val="none" w:sz="0" w:space="0" w:color="auto"/>
      </w:divBdr>
    </w:div>
    <w:div w:id="374693258">
      <w:bodyDiv w:val="1"/>
      <w:marLeft w:val="0"/>
      <w:marRight w:val="0"/>
      <w:marTop w:val="0"/>
      <w:marBottom w:val="0"/>
      <w:divBdr>
        <w:top w:val="none" w:sz="0" w:space="0" w:color="auto"/>
        <w:left w:val="none" w:sz="0" w:space="0" w:color="auto"/>
        <w:bottom w:val="none" w:sz="0" w:space="0" w:color="auto"/>
        <w:right w:val="none" w:sz="0" w:space="0" w:color="auto"/>
      </w:divBdr>
    </w:div>
    <w:div w:id="423965162">
      <w:bodyDiv w:val="1"/>
      <w:marLeft w:val="0"/>
      <w:marRight w:val="0"/>
      <w:marTop w:val="0"/>
      <w:marBottom w:val="0"/>
      <w:divBdr>
        <w:top w:val="none" w:sz="0" w:space="0" w:color="auto"/>
        <w:left w:val="none" w:sz="0" w:space="0" w:color="auto"/>
        <w:bottom w:val="none" w:sz="0" w:space="0" w:color="auto"/>
        <w:right w:val="none" w:sz="0" w:space="0" w:color="auto"/>
      </w:divBdr>
    </w:div>
    <w:div w:id="427164900">
      <w:bodyDiv w:val="1"/>
      <w:marLeft w:val="0"/>
      <w:marRight w:val="0"/>
      <w:marTop w:val="0"/>
      <w:marBottom w:val="0"/>
      <w:divBdr>
        <w:top w:val="none" w:sz="0" w:space="0" w:color="auto"/>
        <w:left w:val="none" w:sz="0" w:space="0" w:color="auto"/>
        <w:bottom w:val="none" w:sz="0" w:space="0" w:color="auto"/>
        <w:right w:val="none" w:sz="0" w:space="0" w:color="auto"/>
      </w:divBdr>
    </w:div>
    <w:div w:id="431124665">
      <w:bodyDiv w:val="1"/>
      <w:marLeft w:val="0"/>
      <w:marRight w:val="0"/>
      <w:marTop w:val="0"/>
      <w:marBottom w:val="0"/>
      <w:divBdr>
        <w:top w:val="none" w:sz="0" w:space="0" w:color="auto"/>
        <w:left w:val="none" w:sz="0" w:space="0" w:color="auto"/>
        <w:bottom w:val="none" w:sz="0" w:space="0" w:color="auto"/>
        <w:right w:val="none" w:sz="0" w:space="0" w:color="auto"/>
      </w:divBdr>
    </w:div>
    <w:div w:id="484860262">
      <w:bodyDiv w:val="1"/>
      <w:marLeft w:val="0"/>
      <w:marRight w:val="0"/>
      <w:marTop w:val="0"/>
      <w:marBottom w:val="0"/>
      <w:divBdr>
        <w:top w:val="none" w:sz="0" w:space="0" w:color="auto"/>
        <w:left w:val="none" w:sz="0" w:space="0" w:color="auto"/>
        <w:bottom w:val="none" w:sz="0" w:space="0" w:color="auto"/>
        <w:right w:val="none" w:sz="0" w:space="0" w:color="auto"/>
      </w:divBdr>
      <w:divsChild>
        <w:div w:id="141582694">
          <w:marLeft w:val="0"/>
          <w:marRight w:val="0"/>
          <w:marTop w:val="0"/>
          <w:marBottom w:val="0"/>
          <w:divBdr>
            <w:top w:val="none" w:sz="0" w:space="0" w:color="auto"/>
            <w:left w:val="none" w:sz="0" w:space="0" w:color="auto"/>
            <w:bottom w:val="none" w:sz="0" w:space="0" w:color="auto"/>
            <w:right w:val="none" w:sz="0" w:space="0" w:color="auto"/>
          </w:divBdr>
        </w:div>
        <w:div w:id="757672270">
          <w:marLeft w:val="0"/>
          <w:marRight w:val="0"/>
          <w:marTop w:val="0"/>
          <w:marBottom w:val="0"/>
          <w:divBdr>
            <w:top w:val="none" w:sz="0" w:space="0" w:color="auto"/>
            <w:left w:val="none" w:sz="0" w:space="0" w:color="auto"/>
            <w:bottom w:val="none" w:sz="0" w:space="0" w:color="auto"/>
            <w:right w:val="none" w:sz="0" w:space="0" w:color="auto"/>
          </w:divBdr>
        </w:div>
        <w:div w:id="863441992">
          <w:marLeft w:val="0"/>
          <w:marRight w:val="0"/>
          <w:marTop w:val="0"/>
          <w:marBottom w:val="0"/>
          <w:divBdr>
            <w:top w:val="none" w:sz="0" w:space="0" w:color="auto"/>
            <w:left w:val="none" w:sz="0" w:space="0" w:color="auto"/>
            <w:bottom w:val="none" w:sz="0" w:space="0" w:color="auto"/>
            <w:right w:val="none" w:sz="0" w:space="0" w:color="auto"/>
          </w:divBdr>
        </w:div>
        <w:div w:id="433137908">
          <w:marLeft w:val="0"/>
          <w:marRight w:val="0"/>
          <w:marTop w:val="0"/>
          <w:marBottom w:val="0"/>
          <w:divBdr>
            <w:top w:val="none" w:sz="0" w:space="0" w:color="auto"/>
            <w:left w:val="none" w:sz="0" w:space="0" w:color="auto"/>
            <w:bottom w:val="none" w:sz="0" w:space="0" w:color="auto"/>
            <w:right w:val="none" w:sz="0" w:space="0" w:color="auto"/>
          </w:divBdr>
        </w:div>
      </w:divsChild>
    </w:div>
    <w:div w:id="515309984">
      <w:bodyDiv w:val="1"/>
      <w:marLeft w:val="0"/>
      <w:marRight w:val="0"/>
      <w:marTop w:val="0"/>
      <w:marBottom w:val="0"/>
      <w:divBdr>
        <w:top w:val="none" w:sz="0" w:space="0" w:color="auto"/>
        <w:left w:val="none" w:sz="0" w:space="0" w:color="auto"/>
        <w:bottom w:val="none" w:sz="0" w:space="0" w:color="auto"/>
        <w:right w:val="none" w:sz="0" w:space="0" w:color="auto"/>
      </w:divBdr>
    </w:div>
    <w:div w:id="527723786">
      <w:bodyDiv w:val="1"/>
      <w:marLeft w:val="0"/>
      <w:marRight w:val="0"/>
      <w:marTop w:val="0"/>
      <w:marBottom w:val="0"/>
      <w:divBdr>
        <w:top w:val="none" w:sz="0" w:space="0" w:color="auto"/>
        <w:left w:val="none" w:sz="0" w:space="0" w:color="auto"/>
        <w:bottom w:val="none" w:sz="0" w:space="0" w:color="auto"/>
        <w:right w:val="none" w:sz="0" w:space="0" w:color="auto"/>
      </w:divBdr>
    </w:div>
    <w:div w:id="573855426">
      <w:bodyDiv w:val="1"/>
      <w:marLeft w:val="0"/>
      <w:marRight w:val="0"/>
      <w:marTop w:val="0"/>
      <w:marBottom w:val="0"/>
      <w:divBdr>
        <w:top w:val="none" w:sz="0" w:space="0" w:color="auto"/>
        <w:left w:val="none" w:sz="0" w:space="0" w:color="auto"/>
        <w:bottom w:val="none" w:sz="0" w:space="0" w:color="auto"/>
        <w:right w:val="none" w:sz="0" w:space="0" w:color="auto"/>
      </w:divBdr>
    </w:div>
    <w:div w:id="609747164">
      <w:bodyDiv w:val="1"/>
      <w:marLeft w:val="0"/>
      <w:marRight w:val="0"/>
      <w:marTop w:val="0"/>
      <w:marBottom w:val="0"/>
      <w:divBdr>
        <w:top w:val="none" w:sz="0" w:space="0" w:color="auto"/>
        <w:left w:val="none" w:sz="0" w:space="0" w:color="auto"/>
        <w:bottom w:val="none" w:sz="0" w:space="0" w:color="auto"/>
        <w:right w:val="none" w:sz="0" w:space="0" w:color="auto"/>
      </w:divBdr>
    </w:div>
    <w:div w:id="652216652">
      <w:bodyDiv w:val="1"/>
      <w:marLeft w:val="0"/>
      <w:marRight w:val="0"/>
      <w:marTop w:val="0"/>
      <w:marBottom w:val="0"/>
      <w:divBdr>
        <w:top w:val="none" w:sz="0" w:space="0" w:color="auto"/>
        <w:left w:val="none" w:sz="0" w:space="0" w:color="auto"/>
        <w:bottom w:val="none" w:sz="0" w:space="0" w:color="auto"/>
        <w:right w:val="none" w:sz="0" w:space="0" w:color="auto"/>
      </w:divBdr>
    </w:div>
    <w:div w:id="655688718">
      <w:bodyDiv w:val="1"/>
      <w:marLeft w:val="0"/>
      <w:marRight w:val="0"/>
      <w:marTop w:val="0"/>
      <w:marBottom w:val="0"/>
      <w:divBdr>
        <w:top w:val="none" w:sz="0" w:space="0" w:color="auto"/>
        <w:left w:val="none" w:sz="0" w:space="0" w:color="auto"/>
        <w:bottom w:val="none" w:sz="0" w:space="0" w:color="auto"/>
        <w:right w:val="none" w:sz="0" w:space="0" w:color="auto"/>
      </w:divBdr>
    </w:div>
    <w:div w:id="688992709">
      <w:bodyDiv w:val="1"/>
      <w:marLeft w:val="0"/>
      <w:marRight w:val="0"/>
      <w:marTop w:val="0"/>
      <w:marBottom w:val="0"/>
      <w:divBdr>
        <w:top w:val="none" w:sz="0" w:space="0" w:color="auto"/>
        <w:left w:val="none" w:sz="0" w:space="0" w:color="auto"/>
        <w:bottom w:val="none" w:sz="0" w:space="0" w:color="auto"/>
        <w:right w:val="none" w:sz="0" w:space="0" w:color="auto"/>
      </w:divBdr>
    </w:div>
    <w:div w:id="715353227">
      <w:bodyDiv w:val="1"/>
      <w:marLeft w:val="0"/>
      <w:marRight w:val="0"/>
      <w:marTop w:val="0"/>
      <w:marBottom w:val="0"/>
      <w:divBdr>
        <w:top w:val="none" w:sz="0" w:space="0" w:color="auto"/>
        <w:left w:val="none" w:sz="0" w:space="0" w:color="auto"/>
        <w:bottom w:val="none" w:sz="0" w:space="0" w:color="auto"/>
        <w:right w:val="none" w:sz="0" w:space="0" w:color="auto"/>
      </w:divBdr>
    </w:div>
    <w:div w:id="785974041">
      <w:bodyDiv w:val="1"/>
      <w:marLeft w:val="0"/>
      <w:marRight w:val="0"/>
      <w:marTop w:val="0"/>
      <w:marBottom w:val="0"/>
      <w:divBdr>
        <w:top w:val="none" w:sz="0" w:space="0" w:color="auto"/>
        <w:left w:val="none" w:sz="0" w:space="0" w:color="auto"/>
        <w:bottom w:val="none" w:sz="0" w:space="0" w:color="auto"/>
        <w:right w:val="none" w:sz="0" w:space="0" w:color="auto"/>
      </w:divBdr>
    </w:div>
    <w:div w:id="813136214">
      <w:bodyDiv w:val="1"/>
      <w:marLeft w:val="0"/>
      <w:marRight w:val="0"/>
      <w:marTop w:val="0"/>
      <w:marBottom w:val="0"/>
      <w:divBdr>
        <w:top w:val="none" w:sz="0" w:space="0" w:color="auto"/>
        <w:left w:val="none" w:sz="0" w:space="0" w:color="auto"/>
        <w:bottom w:val="none" w:sz="0" w:space="0" w:color="auto"/>
        <w:right w:val="none" w:sz="0" w:space="0" w:color="auto"/>
      </w:divBdr>
    </w:div>
    <w:div w:id="845245986">
      <w:bodyDiv w:val="1"/>
      <w:marLeft w:val="0"/>
      <w:marRight w:val="0"/>
      <w:marTop w:val="0"/>
      <w:marBottom w:val="0"/>
      <w:divBdr>
        <w:top w:val="none" w:sz="0" w:space="0" w:color="auto"/>
        <w:left w:val="none" w:sz="0" w:space="0" w:color="auto"/>
        <w:bottom w:val="none" w:sz="0" w:space="0" w:color="auto"/>
        <w:right w:val="none" w:sz="0" w:space="0" w:color="auto"/>
      </w:divBdr>
    </w:div>
    <w:div w:id="880287397">
      <w:bodyDiv w:val="1"/>
      <w:marLeft w:val="0"/>
      <w:marRight w:val="0"/>
      <w:marTop w:val="0"/>
      <w:marBottom w:val="0"/>
      <w:divBdr>
        <w:top w:val="none" w:sz="0" w:space="0" w:color="auto"/>
        <w:left w:val="none" w:sz="0" w:space="0" w:color="auto"/>
        <w:bottom w:val="none" w:sz="0" w:space="0" w:color="auto"/>
        <w:right w:val="none" w:sz="0" w:space="0" w:color="auto"/>
      </w:divBdr>
    </w:div>
    <w:div w:id="898052904">
      <w:bodyDiv w:val="1"/>
      <w:marLeft w:val="0"/>
      <w:marRight w:val="0"/>
      <w:marTop w:val="0"/>
      <w:marBottom w:val="0"/>
      <w:divBdr>
        <w:top w:val="none" w:sz="0" w:space="0" w:color="auto"/>
        <w:left w:val="none" w:sz="0" w:space="0" w:color="auto"/>
        <w:bottom w:val="none" w:sz="0" w:space="0" w:color="auto"/>
        <w:right w:val="none" w:sz="0" w:space="0" w:color="auto"/>
      </w:divBdr>
    </w:div>
    <w:div w:id="946043810">
      <w:bodyDiv w:val="1"/>
      <w:marLeft w:val="0"/>
      <w:marRight w:val="0"/>
      <w:marTop w:val="0"/>
      <w:marBottom w:val="0"/>
      <w:divBdr>
        <w:top w:val="none" w:sz="0" w:space="0" w:color="auto"/>
        <w:left w:val="none" w:sz="0" w:space="0" w:color="auto"/>
        <w:bottom w:val="none" w:sz="0" w:space="0" w:color="auto"/>
        <w:right w:val="none" w:sz="0" w:space="0" w:color="auto"/>
      </w:divBdr>
    </w:div>
    <w:div w:id="1117530454">
      <w:bodyDiv w:val="1"/>
      <w:marLeft w:val="0"/>
      <w:marRight w:val="0"/>
      <w:marTop w:val="0"/>
      <w:marBottom w:val="0"/>
      <w:divBdr>
        <w:top w:val="none" w:sz="0" w:space="0" w:color="auto"/>
        <w:left w:val="none" w:sz="0" w:space="0" w:color="auto"/>
        <w:bottom w:val="none" w:sz="0" w:space="0" w:color="auto"/>
        <w:right w:val="none" w:sz="0" w:space="0" w:color="auto"/>
      </w:divBdr>
    </w:div>
    <w:div w:id="1137406583">
      <w:bodyDiv w:val="1"/>
      <w:marLeft w:val="0"/>
      <w:marRight w:val="0"/>
      <w:marTop w:val="0"/>
      <w:marBottom w:val="0"/>
      <w:divBdr>
        <w:top w:val="none" w:sz="0" w:space="0" w:color="auto"/>
        <w:left w:val="none" w:sz="0" w:space="0" w:color="auto"/>
        <w:bottom w:val="none" w:sz="0" w:space="0" w:color="auto"/>
        <w:right w:val="none" w:sz="0" w:space="0" w:color="auto"/>
      </w:divBdr>
      <w:divsChild>
        <w:div w:id="898633020">
          <w:marLeft w:val="0"/>
          <w:marRight w:val="0"/>
          <w:marTop w:val="0"/>
          <w:marBottom w:val="0"/>
          <w:divBdr>
            <w:top w:val="none" w:sz="0" w:space="0" w:color="auto"/>
            <w:left w:val="none" w:sz="0" w:space="0" w:color="auto"/>
            <w:bottom w:val="none" w:sz="0" w:space="0" w:color="auto"/>
            <w:right w:val="none" w:sz="0" w:space="0" w:color="auto"/>
          </w:divBdr>
          <w:divsChild>
            <w:div w:id="673000686">
              <w:marLeft w:val="0"/>
              <w:marRight w:val="0"/>
              <w:marTop w:val="0"/>
              <w:marBottom w:val="0"/>
              <w:divBdr>
                <w:top w:val="none" w:sz="0" w:space="0" w:color="auto"/>
                <w:left w:val="none" w:sz="0" w:space="0" w:color="auto"/>
                <w:bottom w:val="none" w:sz="0" w:space="0" w:color="auto"/>
                <w:right w:val="none" w:sz="0" w:space="0" w:color="auto"/>
              </w:divBdr>
              <w:divsChild>
                <w:div w:id="2142917665">
                  <w:marLeft w:val="0"/>
                  <w:marRight w:val="0"/>
                  <w:marTop w:val="0"/>
                  <w:marBottom w:val="0"/>
                  <w:divBdr>
                    <w:top w:val="none" w:sz="0" w:space="0" w:color="auto"/>
                    <w:left w:val="none" w:sz="0" w:space="0" w:color="auto"/>
                    <w:bottom w:val="none" w:sz="0" w:space="0" w:color="auto"/>
                    <w:right w:val="none" w:sz="0" w:space="0" w:color="auto"/>
                  </w:divBdr>
                  <w:divsChild>
                    <w:div w:id="149952163">
                      <w:marLeft w:val="0"/>
                      <w:marRight w:val="0"/>
                      <w:marTop w:val="0"/>
                      <w:marBottom w:val="0"/>
                      <w:divBdr>
                        <w:top w:val="none" w:sz="0" w:space="0" w:color="auto"/>
                        <w:left w:val="none" w:sz="0" w:space="0" w:color="auto"/>
                        <w:bottom w:val="none" w:sz="0" w:space="0" w:color="auto"/>
                        <w:right w:val="none" w:sz="0" w:space="0" w:color="auto"/>
                      </w:divBdr>
                      <w:divsChild>
                        <w:div w:id="133660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4229">
      <w:bodyDiv w:val="1"/>
      <w:marLeft w:val="0"/>
      <w:marRight w:val="0"/>
      <w:marTop w:val="0"/>
      <w:marBottom w:val="0"/>
      <w:divBdr>
        <w:top w:val="none" w:sz="0" w:space="0" w:color="auto"/>
        <w:left w:val="none" w:sz="0" w:space="0" w:color="auto"/>
        <w:bottom w:val="none" w:sz="0" w:space="0" w:color="auto"/>
        <w:right w:val="none" w:sz="0" w:space="0" w:color="auto"/>
      </w:divBdr>
    </w:div>
    <w:div w:id="1171991157">
      <w:bodyDiv w:val="1"/>
      <w:marLeft w:val="0"/>
      <w:marRight w:val="0"/>
      <w:marTop w:val="0"/>
      <w:marBottom w:val="0"/>
      <w:divBdr>
        <w:top w:val="none" w:sz="0" w:space="0" w:color="auto"/>
        <w:left w:val="none" w:sz="0" w:space="0" w:color="auto"/>
        <w:bottom w:val="none" w:sz="0" w:space="0" w:color="auto"/>
        <w:right w:val="none" w:sz="0" w:space="0" w:color="auto"/>
      </w:divBdr>
    </w:div>
    <w:div w:id="1193112215">
      <w:bodyDiv w:val="1"/>
      <w:marLeft w:val="0"/>
      <w:marRight w:val="0"/>
      <w:marTop w:val="0"/>
      <w:marBottom w:val="0"/>
      <w:divBdr>
        <w:top w:val="none" w:sz="0" w:space="0" w:color="auto"/>
        <w:left w:val="none" w:sz="0" w:space="0" w:color="auto"/>
        <w:bottom w:val="none" w:sz="0" w:space="0" w:color="auto"/>
        <w:right w:val="none" w:sz="0" w:space="0" w:color="auto"/>
      </w:divBdr>
    </w:div>
    <w:div w:id="1212577680">
      <w:bodyDiv w:val="1"/>
      <w:marLeft w:val="0"/>
      <w:marRight w:val="0"/>
      <w:marTop w:val="0"/>
      <w:marBottom w:val="0"/>
      <w:divBdr>
        <w:top w:val="none" w:sz="0" w:space="0" w:color="auto"/>
        <w:left w:val="none" w:sz="0" w:space="0" w:color="auto"/>
        <w:bottom w:val="none" w:sz="0" w:space="0" w:color="auto"/>
        <w:right w:val="none" w:sz="0" w:space="0" w:color="auto"/>
      </w:divBdr>
      <w:divsChild>
        <w:div w:id="1714499929">
          <w:marLeft w:val="0"/>
          <w:marRight w:val="0"/>
          <w:marTop w:val="0"/>
          <w:marBottom w:val="0"/>
          <w:divBdr>
            <w:top w:val="none" w:sz="0" w:space="0" w:color="auto"/>
            <w:left w:val="none" w:sz="0" w:space="0" w:color="auto"/>
            <w:bottom w:val="none" w:sz="0" w:space="0" w:color="auto"/>
            <w:right w:val="none" w:sz="0" w:space="0" w:color="auto"/>
          </w:divBdr>
        </w:div>
      </w:divsChild>
    </w:div>
    <w:div w:id="1215314671">
      <w:bodyDiv w:val="1"/>
      <w:marLeft w:val="0"/>
      <w:marRight w:val="0"/>
      <w:marTop w:val="0"/>
      <w:marBottom w:val="0"/>
      <w:divBdr>
        <w:top w:val="none" w:sz="0" w:space="0" w:color="auto"/>
        <w:left w:val="none" w:sz="0" w:space="0" w:color="auto"/>
        <w:bottom w:val="none" w:sz="0" w:space="0" w:color="auto"/>
        <w:right w:val="none" w:sz="0" w:space="0" w:color="auto"/>
      </w:divBdr>
    </w:div>
    <w:div w:id="1244414121">
      <w:bodyDiv w:val="1"/>
      <w:marLeft w:val="0"/>
      <w:marRight w:val="0"/>
      <w:marTop w:val="0"/>
      <w:marBottom w:val="0"/>
      <w:divBdr>
        <w:top w:val="none" w:sz="0" w:space="0" w:color="auto"/>
        <w:left w:val="none" w:sz="0" w:space="0" w:color="auto"/>
        <w:bottom w:val="none" w:sz="0" w:space="0" w:color="auto"/>
        <w:right w:val="none" w:sz="0" w:space="0" w:color="auto"/>
      </w:divBdr>
    </w:div>
    <w:div w:id="1245452791">
      <w:bodyDiv w:val="1"/>
      <w:marLeft w:val="0"/>
      <w:marRight w:val="0"/>
      <w:marTop w:val="0"/>
      <w:marBottom w:val="0"/>
      <w:divBdr>
        <w:top w:val="none" w:sz="0" w:space="0" w:color="auto"/>
        <w:left w:val="none" w:sz="0" w:space="0" w:color="auto"/>
        <w:bottom w:val="none" w:sz="0" w:space="0" w:color="auto"/>
        <w:right w:val="none" w:sz="0" w:space="0" w:color="auto"/>
      </w:divBdr>
    </w:div>
    <w:div w:id="1254128267">
      <w:bodyDiv w:val="1"/>
      <w:marLeft w:val="0"/>
      <w:marRight w:val="0"/>
      <w:marTop w:val="0"/>
      <w:marBottom w:val="0"/>
      <w:divBdr>
        <w:top w:val="none" w:sz="0" w:space="0" w:color="auto"/>
        <w:left w:val="none" w:sz="0" w:space="0" w:color="auto"/>
        <w:bottom w:val="none" w:sz="0" w:space="0" w:color="auto"/>
        <w:right w:val="none" w:sz="0" w:space="0" w:color="auto"/>
      </w:divBdr>
    </w:div>
    <w:div w:id="1326670118">
      <w:bodyDiv w:val="1"/>
      <w:marLeft w:val="0"/>
      <w:marRight w:val="0"/>
      <w:marTop w:val="0"/>
      <w:marBottom w:val="0"/>
      <w:divBdr>
        <w:top w:val="none" w:sz="0" w:space="0" w:color="auto"/>
        <w:left w:val="none" w:sz="0" w:space="0" w:color="auto"/>
        <w:bottom w:val="none" w:sz="0" w:space="0" w:color="auto"/>
        <w:right w:val="none" w:sz="0" w:space="0" w:color="auto"/>
      </w:divBdr>
    </w:div>
    <w:div w:id="1351645383">
      <w:bodyDiv w:val="1"/>
      <w:marLeft w:val="0"/>
      <w:marRight w:val="0"/>
      <w:marTop w:val="0"/>
      <w:marBottom w:val="0"/>
      <w:divBdr>
        <w:top w:val="none" w:sz="0" w:space="0" w:color="auto"/>
        <w:left w:val="none" w:sz="0" w:space="0" w:color="auto"/>
        <w:bottom w:val="none" w:sz="0" w:space="0" w:color="auto"/>
        <w:right w:val="none" w:sz="0" w:space="0" w:color="auto"/>
      </w:divBdr>
    </w:div>
    <w:div w:id="1363936727">
      <w:bodyDiv w:val="1"/>
      <w:marLeft w:val="0"/>
      <w:marRight w:val="0"/>
      <w:marTop w:val="0"/>
      <w:marBottom w:val="0"/>
      <w:divBdr>
        <w:top w:val="none" w:sz="0" w:space="0" w:color="auto"/>
        <w:left w:val="none" w:sz="0" w:space="0" w:color="auto"/>
        <w:bottom w:val="none" w:sz="0" w:space="0" w:color="auto"/>
        <w:right w:val="none" w:sz="0" w:space="0" w:color="auto"/>
      </w:divBdr>
    </w:div>
    <w:div w:id="1365522063">
      <w:bodyDiv w:val="1"/>
      <w:marLeft w:val="0"/>
      <w:marRight w:val="0"/>
      <w:marTop w:val="0"/>
      <w:marBottom w:val="0"/>
      <w:divBdr>
        <w:top w:val="none" w:sz="0" w:space="0" w:color="auto"/>
        <w:left w:val="none" w:sz="0" w:space="0" w:color="auto"/>
        <w:bottom w:val="none" w:sz="0" w:space="0" w:color="auto"/>
        <w:right w:val="none" w:sz="0" w:space="0" w:color="auto"/>
      </w:divBdr>
    </w:div>
    <w:div w:id="1483813121">
      <w:bodyDiv w:val="1"/>
      <w:marLeft w:val="0"/>
      <w:marRight w:val="0"/>
      <w:marTop w:val="0"/>
      <w:marBottom w:val="0"/>
      <w:divBdr>
        <w:top w:val="none" w:sz="0" w:space="0" w:color="auto"/>
        <w:left w:val="none" w:sz="0" w:space="0" w:color="auto"/>
        <w:bottom w:val="none" w:sz="0" w:space="0" w:color="auto"/>
        <w:right w:val="none" w:sz="0" w:space="0" w:color="auto"/>
      </w:divBdr>
    </w:div>
    <w:div w:id="1497722425">
      <w:bodyDiv w:val="1"/>
      <w:marLeft w:val="0"/>
      <w:marRight w:val="0"/>
      <w:marTop w:val="0"/>
      <w:marBottom w:val="0"/>
      <w:divBdr>
        <w:top w:val="none" w:sz="0" w:space="0" w:color="auto"/>
        <w:left w:val="none" w:sz="0" w:space="0" w:color="auto"/>
        <w:bottom w:val="none" w:sz="0" w:space="0" w:color="auto"/>
        <w:right w:val="none" w:sz="0" w:space="0" w:color="auto"/>
      </w:divBdr>
    </w:div>
    <w:div w:id="1512528439">
      <w:bodyDiv w:val="1"/>
      <w:marLeft w:val="0"/>
      <w:marRight w:val="0"/>
      <w:marTop w:val="0"/>
      <w:marBottom w:val="0"/>
      <w:divBdr>
        <w:top w:val="none" w:sz="0" w:space="0" w:color="auto"/>
        <w:left w:val="none" w:sz="0" w:space="0" w:color="auto"/>
        <w:bottom w:val="none" w:sz="0" w:space="0" w:color="auto"/>
        <w:right w:val="none" w:sz="0" w:space="0" w:color="auto"/>
      </w:divBdr>
    </w:div>
    <w:div w:id="1575317643">
      <w:bodyDiv w:val="1"/>
      <w:marLeft w:val="0"/>
      <w:marRight w:val="0"/>
      <w:marTop w:val="0"/>
      <w:marBottom w:val="0"/>
      <w:divBdr>
        <w:top w:val="none" w:sz="0" w:space="0" w:color="auto"/>
        <w:left w:val="none" w:sz="0" w:space="0" w:color="auto"/>
        <w:bottom w:val="none" w:sz="0" w:space="0" w:color="auto"/>
        <w:right w:val="none" w:sz="0" w:space="0" w:color="auto"/>
      </w:divBdr>
    </w:div>
    <w:div w:id="1580673961">
      <w:bodyDiv w:val="1"/>
      <w:marLeft w:val="0"/>
      <w:marRight w:val="0"/>
      <w:marTop w:val="0"/>
      <w:marBottom w:val="0"/>
      <w:divBdr>
        <w:top w:val="none" w:sz="0" w:space="0" w:color="auto"/>
        <w:left w:val="none" w:sz="0" w:space="0" w:color="auto"/>
        <w:bottom w:val="none" w:sz="0" w:space="0" w:color="auto"/>
        <w:right w:val="none" w:sz="0" w:space="0" w:color="auto"/>
      </w:divBdr>
    </w:div>
    <w:div w:id="1701587902">
      <w:bodyDiv w:val="1"/>
      <w:marLeft w:val="0"/>
      <w:marRight w:val="0"/>
      <w:marTop w:val="0"/>
      <w:marBottom w:val="0"/>
      <w:divBdr>
        <w:top w:val="none" w:sz="0" w:space="0" w:color="auto"/>
        <w:left w:val="none" w:sz="0" w:space="0" w:color="auto"/>
        <w:bottom w:val="none" w:sz="0" w:space="0" w:color="auto"/>
        <w:right w:val="none" w:sz="0" w:space="0" w:color="auto"/>
      </w:divBdr>
      <w:divsChild>
        <w:div w:id="1261064220">
          <w:marLeft w:val="0"/>
          <w:marRight w:val="0"/>
          <w:marTop w:val="0"/>
          <w:marBottom w:val="0"/>
          <w:divBdr>
            <w:top w:val="none" w:sz="0" w:space="0" w:color="auto"/>
            <w:left w:val="none" w:sz="0" w:space="0" w:color="auto"/>
            <w:bottom w:val="none" w:sz="0" w:space="0" w:color="auto"/>
            <w:right w:val="none" w:sz="0" w:space="0" w:color="auto"/>
          </w:divBdr>
        </w:div>
      </w:divsChild>
    </w:div>
    <w:div w:id="1728071651">
      <w:bodyDiv w:val="1"/>
      <w:marLeft w:val="0"/>
      <w:marRight w:val="0"/>
      <w:marTop w:val="0"/>
      <w:marBottom w:val="0"/>
      <w:divBdr>
        <w:top w:val="none" w:sz="0" w:space="0" w:color="auto"/>
        <w:left w:val="none" w:sz="0" w:space="0" w:color="auto"/>
        <w:bottom w:val="none" w:sz="0" w:space="0" w:color="auto"/>
        <w:right w:val="none" w:sz="0" w:space="0" w:color="auto"/>
      </w:divBdr>
      <w:divsChild>
        <w:div w:id="206720028">
          <w:marLeft w:val="0"/>
          <w:marRight w:val="0"/>
          <w:marTop w:val="0"/>
          <w:marBottom w:val="0"/>
          <w:divBdr>
            <w:top w:val="none" w:sz="0" w:space="0" w:color="auto"/>
            <w:left w:val="none" w:sz="0" w:space="0" w:color="auto"/>
            <w:bottom w:val="none" w:sz="0" w:space="0" w:color="auto"/>
            <w:right w:val="none" w:sz="0" w:space="0" w:color="auto"/>
          </w:divBdr>
          <w:divsChild>
            <w:div w:id="934434409">
              <w:marLeft w:val="0"/>
              <w:marRight w:val="0"/>
              <w:marTop w:val="0"/>
              <w:marBottom w:val="0"/>
              <w:divBdr>
                <w:top w:val="none" w:sz="0" w:space="0" w:color="auto"/>
                <w:left w:val="none" w:sz="0" w:space="0" w:color="auto"/>
                <w:bottom w:val="none" w:sz="0" w:space="0" w:color="auto"/>
                <w:right w:val="none" w:sz="0" w:space="0" w:color="auto"/>
              </w:divBdr>
              <w:divsChild>
                <w:div w:id="433745118">
                  <w:marLeft w:val="0"/>
                  <w:marRight w:val="0"/>
                  <w:marTop w:val="0"/>
                  <w:marBottom w:val="0"/>
                  <w:divBdr>
                    <w:top w:val="none" w:sz="0" w:space="0" w:color="auto"/>
                    <w:left w:val="none" w:sz="0" w:space="0" w:color="auto"/>
                    <w:bottom w:val="none" w:sz="0" w:space="0" w:color="auto"/>
                    <w:right w:val="none" w:sz="0" w:space="0" w:color="auto"/>
                  </w:divBdr>
                  <w:divsChild>
                    <w:div w:id="1228299718">
                      <w:marLeft w:val="0"/>
                      <w:marRight w:val="0"/>
                      <w:marTop w:val="0"/>
                      <w:marBottom w:val="0"/>
                      <w:divBdr>
                        <w:top w:val="none" w:sz="0" w:space="0" w:color="auto"/>
                        <w:left w:val="none" w:sz="0" w:space="0" w:color="auto"/>
                        <w:bottom w:val="none" w:sz="0" w:space="0" w:color="auto"/>
                        <w:right w:val="none" w:sz="0" w:space="0" w:color="auto"/>
                      </w:divBdr>
                      <w:divsChild>
                        <w:div w:id="72248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76280">
      <w:bodyDiv w:val="1"/>
      <w:marLeft w:val="0"/>
      <w:marRight w:val="0"/>
      <w:marTop w:val="0"/>
      <w:marBottom w:val="0"/>
      <w:divBdr>
        <w:top w:val="none" w:sz="0" w:space="0" w:color="auto"/>
        <w:left w:val="none" w:sz="0" w:space="0" w:color="auto"/>
        <w:bottom w:val="none" w:sz="0" w:space="0" w:color="auto"/>
        <w:right w:val="none" w:sz="0" w:space="0" w:color="auto"/>
      </w:divBdr>
      <w:divsChild>
        <w:div w:id="266234023">
          <w:marLeft w:val="0"/>
          <w:marRight w:val="0"/>
          <w:marTop w:val="0"/>
          <w:marBottom w:val="0"/>
          <w:divBdr>
            <w:top w:val="none" w:sz="0" w:space="0" w:color="auto"/>
            <w:left w:val="none" w:sz="0" w:space="0" w:color="auto"/>
            <w:bottom w:val="none" w:sz="0" w:space="0" w:color="auto"/>
            <w:right w:val="none" w:sz="0" w:space="0" w:color="auto"/>
          </w:divBdr>
          <w:divsChild>
            <w:div w:id="176240798">
              <w:marLeft w:val="0"/>
              <w:marRight w:val="0"/>
              <w:marTop w:val="0"/>
              <w:marBottom w:val="0"/>
              <w:divBdr>
                <w:top w:val="none" w:sz="0" w:space="0" w:color="auto"/>
                <w:left w:val="none" w:sz="0" w:space="0" w:color="auto"/>
                <w:bottom w:val="none" w:sz="0" w:space="0" w:color="auto"/>
                <w:right w:val="none" w:sz="0" w:space="0" w:color="auto"/>
              </w:divBdr>
              <w:divsChild>
                <w:div w:id="688412104">
                  <w:marLeft w:val="0"/>
                  <w:marRight w:val="0"/>
                  <w:marTop w:val="0"/>
                  <w:marBottom w:val="0"/>
                  <w:divBdr>
                    <w:top w:val="none" w:sz="0" w:space="0" w:color="auto"/>
                    <w:left w:val="none" w:sz="0" w:space="0" w:color="auto"/>
                    <w:bottom w:val="none" w:sz="0" w:space="0" w:color="auto"/>
                    <w:right w:val="none" w:sz="0" w:space="0" w:color="auto"/>
                  </w:divBdr>
                  <w:divsChild>
                    <w:div w:id="1648777653">
                      <w:marLeft w:val="0"/>
                      <w:marRight w:val="0"/>
                      <w:marTop w:val="0"/>
                      <w:marBottom w:val="0"/>
                      <w:divBdr>
                        <w:top w:val="none" w:sz="0" w:space="0" w:color="auto"/>
                        <w:left w:val="none" w:sz="0" w:space="0" w:color="auto"/>
                        <w:bottom w:val="none" w:sz="0" w:space="0" w:color="auto"/>
                        <w:right w:val="none" w:sz="0" w:space="0" w:color="auto"/>
                      </w:divBdr>
                      <w:divsChild>
                        <w:div w:id="1398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335850">
      <w:bodyDiv w:val="1"/>
      <w:marLeft w:val="0"/>
      <w:marRight w:val="0"/>
      <w:marTop w:val="0"/>
      <w:marBottom w:val="0"/>
      <w:divBdr>
        <w:top w:val="none" w:sz="0" w:space="0" w:color="auto"/>
        <w:left w:val="none" w:sz="0" w:space="0" w:color="auto"/>
        <w:bottom w:val="none" w:sz="0" w:space="0" w:color="auto"/>
        <w:right w:val="none" w:sz="0" w:space="0" w:color="auto"/>
      </w:divBdr>
    </w:div>
    <w:div w:id="1795631042">
      <w:bodyDiv w:val="1"/>
      <w:marLeft w:val="0"/>
      <w:marRight w:val="0"/>
      <w:marTop w:val="0"/>
      <w:marBottom w:val="0"/>
      <w:divBdr>
        <w:top w:val="none" w:sz="0" w:space="0" w:color="auto"/>
        <w:left w:val="none" w:sz="0" w:space="0" w:color="auto"/>
        <w:bottom w:val="none" w:sz="0" w:space="0" w:color="auto"/>
        <w:right w:val="none" w:sz="0" w:space="0" w:color="auto"/>
      </w:divBdr>
      <w:divsChild>
        <w:div w:id="1237087683">
          <w:marLeft w:val="0"/>
          <w:marRight w:val="0"/>
          <w:marTop w:val="0"/>
          <w:marBottom w:val="0"/>
          <w:divBdr>
            <w:top w:val="none" w:sz="0" w:space="0" w:color="auto"/>
            <w:left w:val="none" w:sz="0" w:space="0" w:color="auto"/>
            <w:bottom w:val="none" w:sz="0" w:space="0" w:color="auto"/>
            <w:right w:val="none" w:sz="0" w:space="0" w:color="auto"/>
          </w:divBdr>
          <w:divsChild>
            <w:div w:id="1608387346">
              <w:marLeft w:val="0"/>
              <w:marRight w:val="0"/>
              <w:marTop w:val="0"/>
              <w:marBottom w:val="0"/>
              <w:divBdr>
                <w:top w:val="none" w:sz="0" w:space="0" w:color="auto"/>
                <w:left w:val="none" w:sz="0" w:space="0" w:color="auto"/>
                <w:bottom w:val="none" w:sz="0" w:space="0" w:color="auto"/>
                <w:right w:val="none" w:sz="0" w:space="0" w:color="auto"/>
              </w:divBdr>
              <w:divsChild>
                <w:div w:id="570313619">
                  <w:marLeft w:val="0"/>
                  <w:marRight w:val="0"/>
                  <w:marTop w:val="0"/>
                  <w:marBottom w:val="0"/>
                  <w:divBdr>
                    <w:top w:val="none" w:sz="0" w:space="0" w:color="auto"/>
                    <w:left w:val="none" w:sz="0" w:space="0" w:color="auto"/>
                    <w:bottom w:val="none" w:sz="0" w:space="0" w:color="auto"/>
                    <w:right w:val="none" w:sz="0" w:space="0" w:color="auto"/>
                  </w:divBdr>
                  <w:divsChild>
                    <w:div w:id="172957639">
                      <w:marLeft w:val="0"/>
                      <w:marRight w:val="0"/>
                      <w:marTop w:val="0"/>
                      <w:marBottom w:val="0"/>
                      <w:divBdr>
                        <w:top w:val="none" w:sz="0" w:space="0" w:color="auto"/>
                        <w:left w:val="none" w:sz="0" w:space="0" w:color="auto"/>
                        <w:bottom w:val="none" w:sz="0" w:space="0" w:color="auto"/>
                        <w:right w:val="none" w:sz="0" w:space="0" w:color="auto"/>
                      </w:divBdr>
                      <w:divsChild>
                        <w:div w:id="106610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157001">
      <w:bodyDiv w:val="1"/>
      <w:marLeft w:val="0"/>
      <w:marRight w:val="0"/>
      <w:marTop w:val="0"/>
      <w:marBottom w:val="0"/>
      <w:divBdr>
        <w:top w:val="none" w:sz="0" w:space="0" w:color="auto"/>
        <w:left w:val="none" w:sz="0" w:space="0" w:color="auto"/>
        <w:bottom w:val="none" w:sz="0" w:space="0" w:color="auto"/>
        <w:right w:val="none" w:sz="0" w:space="0" w:color="auto"/>
      </w:divBdr>
    </w:div>
    <w:div w:id="1888180571">
      <w:bodyDiv w:val="1"/>
      <w:marLeft w:val="0"/>
      <w:marRight w:val="0"/>
      <w:marTop w:val="0"/>
      <w:marBottom w:val="0"/>
      <w:divBdr>
        <w:top w:val="none" w:sz="0" w:space="0" w:color="auto"/>
        <w:left w:val="none" w:sz="0" w:space="0" w:color="auto"/>
        <w:bottom w:val="none" w:sz="0" w:space="0" w:color="auto"/>
        <w:right w:val="none" w:sz="0" w:space="0" w:color="auto"/>
      </w:divBdr>
    </w:div>
    <w:div w:id="1910194404">
      <w:bodyDiv w:val="1"/>
      <w:marLeft w:val="0"/>
      <w:marRight w:val="0"/>
      <w:marTop w:val="0"/>
      <w:marBottom w:val="0"/>
      <w:divBdr>
        <w:top w:val="none" w:sz="0" w:space="0" w:color="auto"/>
        <w:left w:val="none" w:sz="0" w:space="0" w:color="auto"/>
        <w:bottom w:val="none" w:sz="0" w:space="0" w:color="auto"/>
        <w:right w:val="none" w:sz="0" w:space="0" w:color="auto"/>
      </w:divBdr>
      <w:divsChild>
        <w:div w:id="1847405494">
          <w:marLeft w:val="0"/>
          <w:marRight w:val="0"/>
          <w:marTop w:val="0"/>
          <w:marBottom w:val="0"/>
          <w:divBdr>
            <w:top w:val="none" w:sz="0" w:space="0" w:color="auto"/>
            <w:left w:val="none" w:sz="0" w:space="0" w:color="auto"/>
            <w:bottom w:val="none" w:sz="0" w:space="0" w:color="auto"/>
            <w:right w:val="none" w:sz="0" w:space="0" w:color="auto"/>
          </w:divBdr>
          <w:divsChild>
            <w:div w:id="483622867">
              <w:marLeft w:val="0"/>
              <w:marRight w:val="0"/>
              <w:marTop w:val="0"/>
              <w:marBottom w:val="0"/>
              <w:divBdr>
                <w:top w:val="none" w:sz="0" w:space="0" w:color="auto"/>
                <w:left w:val="none" w:sz="0" w:space="0" w:color="auto"/>
                <w:bottom w:val="none" w:sz="0" w:space="0" w:color="auto"/>
                <w:right w:val="none" w:sz="0" w:space="0" w:color="auto"/>
              </w:divBdr>
              <w:divsChild>
                <w:div w:id="1532179927">
                  <w:marLeft w:val="0"/>
                  <w:marRight w:val="0"/>
                  <w:marTop w:val="0"/>
                  <w:marBottom w:val="0"/>
                  <w:divBdr>
                    <w:top w:val="none" w:sz="0" w:space="0" w:color="auto"/>
                    <w:left w:val="none" w:sz="0" w:space="0" w:color="auto"/>
                    <w:bottom w:val="none" w:sz="0" w:space="0" w:color="auto"/>
                    <w:right w:val="none" w:sz="0" w:space="0" w:color="auto"/>
                  </w:divBdr>
                  <w:divsChild>
                    <w:div w:id="1049649134">
                      <w:marLeft w:val="0"/>
                      <w:marRight w:val="0"/>
                      <w:marTop w:val="0"/>
                      <w:marBottom w:val="0"/>
                      <w:divBdr>
                        <w:top w:val="none" w:sz="0" w:space="0" w:color="auto"/>
                        <w:left w:val="none" w:sz="0" w:space="0" w:color="auto"/>
                        <w:bottom w:val="none" w:sz="0" w:space="0" w:color="auto"/>
                        <w:right w:val="none" w:sz="0" w:space="0" w:color="auto"/>
                      </w:divBdr>
                      <w:divsChild>
                        <w:div w:id="19274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527896">
      <w:bodyDiv w:val="1"/>
      <w:marLeft w:val="0"/>
      <w:marRight w:val="0"/>
      <w:marTop w:val="0"/>
      <w:marBottom w:val="0"/>
      <w:divBdr>
        <w:top w:val="none" w:sz="0" w:space="0" w:color="auto"/>
        <w:left w:val="none" w:sz="0" w:space="0" w:color="auto"/>
        <w:bottom w:val="none" w:sz="0" w:space="0" w:color="auto"/>
        <w:right w:val="none" w:sz="0" w:space="0" w:color="auto"/>
      </w:divBdr>
    </w:div>
    <w:div w:id="1988240691">
      <w:bodyDiv w:val="1"/>
      <w:marLeft w:val="0"/>
      <w:marRight w:val="0"/>
      <w:marTop w:val="0"/>
      <w:marBottom w:val="0"/>
      <w:divBdr>
        <w:top w:val="none" w:sz="0" w:space="0" w:color="auto"/>
        <w:left w:val="none" w:sz="0" w:space="0" w:color="auto"/>
        <w:bottom w:val="none" w:sz="0" w:space="0" w:color="auto"/>
        <w:right w:val="none" w:sz="0" w:space="0" w:color="auto"/>
      </w:divBdr>
    </w:div>
    <w:div w:id="2003049232">
      <w:bodyDiv w:val="1"/>
      <w:marLeft w:val="0"/>
      <w:marRight w:val="0"/>
      <w:marTop w:val="0"/>
      <w:marBottom w:val="0"/>
      <w:divBdr>
        <w:top w:val="none" w:sz="0" w:space="0" w:color="auto"/>
        <w:left w:val="none" w:sz="0" w:space="0" w:color="auto"/>
        <w:bottom w:val="none" w:sz="0" w:space="0" w:color="auto"/>
        <w:right w:val="none" w:sz="0" w:space="0" w:color="auto"/>
      </w:divBdr>
    </w:div>
    <w:div w:id="2045934675">
      <w:bodyDiv w:val="1"/>
      <w:marLeft w:val="0"/>
      <w:marRight w:val="0"/>
      <w:marTop w:val="0"/>
      <w:marBottom w:val="0"/>
      <w:divBdr>
        <w:top w:val="none" w:sz="0" w:space="0" w:color="auto"/>
        <w:left w:val="none" w:sz="0" w:space="0" w:color="auto"/>
        <w:bottom w:val="none" w:sz="0" w:space="0" w:color="auto"/>
        <w:right w:val="none" w:sz="0" w:space="0" w:color="auto"/>
      </w:divBdr>
    </w:div>
    <w:div w:id="2055621060">
      <w:bodyDiv w:val="1"/>
      <w:marLeft w:val="0"/>
      <w:marRight w:val="0"/>
      <w:marTop w:val="0"/>
      <w:marBottom w:val="0"/>
      <w:divBdr>
        <w:top w:val="none" w:sz="0" w:space="0" w:color="auto"/>
        <w:left w:val="none" w:sz="0" w:space="0" w:color="auto"/>
        <w:bottom w:val="none" w:sz="0" w:space="0" w:color="auto"/>
        <w:right w:val="none" w:sz="0" w:space="0" w:color="auto"/>
      </w:divBdr>
    </w:div>
    <w:div w:id="213597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V150001081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rus/docs/V1500010813"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6947D-D911-47FC-8A8B-41B1842CC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2108</TotalTime>
  <Pages>3</Pages>
  <Words>916</Words>
  <Characters>5223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6127</CharactersWithSpaces>
  <SharedDoc>false</SharedDoc>
  <HLinks>
    <vt:vector size="48" baseType="variant">
      <vt:variant>
        <vt:i4>7798833</vt:i4>
      </vt:variant>
      <vt:variant>
        <vt:i4>21</vt:i4>
      </vt:variant>
      <vt:variant>
        <vt:i4>0</vt:i4>
      </vt:variant>
      <vt:variant>
        <vt:i4>5</vt:i4>
      </vt:variant>
      <vt:variant>
        <vt:lpwstr>http://www.adilet.zan.kz/rus/docs/U1500000150</vt:lpwstr>
      </vt:variant>
      <vt:variant>
        <vt:lpwstr>z7</vt:lpwstr>
      </vt:variant>
      <vt:variant>
        <vt:i4>7405617</vt:i4>
      </vt:variant>
      <vt:variant>
        <vt:i4>18</vt:i4>
      </vt:variant>
      <vt:variant>
        <vt:i4>0</vt:i4>
      </vt:variant>
      <vt:variant>
        <vt:i4>5</vt:i4>
      </vt:variant>
      <vt:variant>
        <vt:lpwstr>http://www.adilet.zan.kz/rus/docs/U1500000150</vt:lpwstr>
      </vt:variant>
      <vt:variant>
        <vt:lpwstr>z1</vt:lpwstr>
      </vt:variant>
      <vt:variant>
        <vt:i4>7798833</vt:i4>
      </vt:variant>
      <vt:variant>
        <vt:i4>15</vt:i4>
      </vt:variant>
      <vt:variant>
        <vt:i4>0</vt:i4>
      </vt:variant>
      <vt:variant>
        <vt:i4>5</vt:i4>
      </vt:variant>
      <vt:variant>
        <vt:lpwstr>http://www.adilet.zan.kz/rus/docs/U1500000150</vt:lpwstr>
      </vt:variant>
      <vt:variant>
        <vt:lpwstr>z7</vt:lpwstr>
      </vt:variant>
      <vt:variant>
        <vt:i4>7405617</vt:i4>
      </vt:variant>
      <vt:variant>
        <vt:i4>12</vt:i4>
      </vt:variant>
      <vt:variant>
        <vt:i4>0</vt:i4>
      </vt:variant>
      <vt:variant>
        <vt:i4>5</vt:i4>
      </vt:variant>
      <vt:variant>
        <vt:lpwstr>http://www.adilet.zan.kz/rus/docs/U1500000150</vt:lpwstr>
      </vt:variant>
      <vt:variant>
        <vt:lpwstr>z1</vt:lpwstr>
      </vt:variant>
      <vt:variant>
        <vt:i4>7667765</vt:i4>
      </vt:variant>
      <vt:variant>
        <vt:i4>9</vt:i4>
      </vt:variant>
      <vt:variant>
        <vt:i4>0</vt:i4>
      </vt:variant>
      <vt:variant>
        <vt:i4>5</vt:i4>
      </vt:variant>
      <vt:variant>
        <vt:lpwstr>http://www.adilet.zan.kz/rus/docs/V1500010762</vt:lpwstr>
      </vt:variant>
      <vt:variant>
        <vt:lpwstr>z6</vt:lpwstr>
      </vt:variant>
      <vt:variant>
        <vt:i4>7667765</vt:i4>
      </vt:variant>
      <vt:variant>
        <vt:i4>6</vt:i4>
      </vt:variant>
      <vt:variant>
        <vt:i4>0</vt:i4>
      </vt:variant>
      <vt:variant>
        <vt:i4>5</vt:i4>
      </vt:variant>
      <vt:variant>
        <vt:lpwstr>http://www.adilet.zan.kz/rus/docs/V1500010762</vt:lpwstr>
      </vt:variant>
      <vt:variant>
        <vt:lpwstr>z6</vt:lpwstr>
      </vt:variant>
      <vt:variant>
        <vt:i4>7667765</vt:i4>
      </vt:variant>
      <vt:variant>
        <vt:i4>3</vt:i4>
      </vt:variant>
      <vt:variant>
        <vt:i4>0</vt:i4>
      </vt:variant>
      <vt:variant>
        <vt:i4>5</vt:i4>
      </vt:variant>
      <vt:variant>
        <vt:lpwstr>http://www.adilet.zan.kz/rus/docs/V1500010762</vt:lpwstr>
      </vt:variant>
      <vt:variant>
        <vt:lpwstr>z6</vt:lpwstr>
      </vt:variant>
      <vt:variant>
        <vt:i4>7667765</vt:i4>
      </vt:variant>
      <vt:variant>
        <vt:i4>0</vt:i4>
      </vt:variant>
      <vt:variant>
        <vt:i4>0</vt:i4>
      </vt:variant>
      <vt:variant>
        <vt:i4>5</vt:i4>
      </vt:variant>
      <vt:variant>
        <vt:lpwstr>http://www.adilet.zan.kz/rus/docs/V1500010762</vt:lpwstr>
      </vt:variant>
      <vt:variant>
        <vt:lpwstr>z6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Динара Оразбаева</dc:creator>
  <cp:lastModifiedBy>Бахытжамал Жанаевна Кусбекова</cp:lastModifiedBy>
  <cp:revision>861</cp:revision>
  <cp:lastPrinted>2023-04-28T14:59:00Z</cp:lastPrinted>
  <dcterms:created xsi:type="dcterms:W3CDTF">2018-10-26T11:27:00Z</dcterms:created>
  <dcterms:modified xsi:type="dcterms:W3CDTF">2023-11-04T04:07:00Z</dcterms:modified>
</cp:coreProperties>
</file>